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810" w:rsidRDefault="008803A6" w:rsidP="008803A6">
      <w:pPr>
        <w:autoSpaceDE w:val="0"/>
        <w:autoSpaceDN w:val="0"/>
        <w:adjustRightInd w:val="0"/>
        <w:spacing w:after="0" w:line="240" w:lineRule="auto"/>
        <w:jc w:val="center"/>
        <w:rPr>
          <w:rFonts w:ascii="Arial" w:eastAsia="Times New Roman" w:hAnsi="Arial" w:cs="Arial"/>
          <w:bCs/>
          <w:sz w:val="24"/>
          <w:szCs w:val="24"/>
          <w:lang w:val="fr-FR"/>
        </w:rPr>
      </w:pPr>
      <w:r>
        <w:rPr>
          <w:rFonts w:ascii="Arial" w:eastAsia="Times New Roman" w:hAnsi="Arial" w:cs="Arial"/>
          <w:b/>
          <w:bCs/>
          <w:sz w:val="28"/>
          <w:szCs w:val="28"/>
          <w:lang w:val="fr-FR"/>
        </w:rPr>
        <w:t xml:space="preserve">Asociatia non-profit si apolitică  „TARA IANCULUI – IUBIREA MEA”- Deva                           </w:t>
      </w:r>
      <w:r w:rsidRPr="00017503">
        <w:rPr>
          <w:rFonts w:ascii="Arial" w:eastAsia="Times New Roman" w:hAnsi="Arial" w:cs="Arial"/>
          <w:b/>
          <w:bCs/>
          <w:sz w:val="24"/>
          <w:szCs w:val="24"/>
          <w:lang w:val="fr-FR"/>
        </w:rPr>
        <w:t xml:space="preserve">R.S. 5/A/2008, CIF 23597413 </w:t>
      </w:r>
      <w:r w:rsidR="00CB56F5">
        <w:rPr>
          <w:rFonts w:ascii="Arial" w:eastAsia="Times New Roman" w:hAnsi="Arial" w:cs="Arial"/>
          <w:b/>
          <w:bCs/>
          <w:sz w:val="24"/>
          <w:szCs w:val="24"/>
          <w:lang w:val="fr-FR"/>
        </w:rPr>
        <w:t>,</w:t>
      </w:r>
      <w:hyperlink r:id="rId4" w:history="1">
        <w:r w:rsidR="00230810" w:rsidRPr="00017503">
          <w:rPr>
            <w:rStyle w:val="Hyperlink"/>
            <w:rFonts w:ascii="Arial" w:eastAsia="Times New Roman" w:hAnsi="Arial" w:cs="Arial"/>
            <w:b/>
            <w:bCs/>
            <w:sz w:val="24"/>
            <w:szCs w:val="24"/>
            <w:lang w:val="fr-FR"/>
          </w:rPr>
          <w:t>www.taraiancului.ro</w:t>
        </w:r>
      </w:hyperlink>
    </w:p>
    <w:p w:rsidR="00017503" w:rsidRDefault="00017503" w:rsidP="008803A6">
      <w:pPr>
        <w:autoSpaceDE w:val="0"/>
        <w:autoSpaceDN w:val="0"/>
        <w:adjustRightInd w:val="0"/>
        <w:spacing w:after="0" w:line="240" w:lineRule="auto"/>
        <w:jc w:val="center"/>
        <w:rPr>
          <w:rFonts w:ascii="Arial" w:eastAsia="Times New Roman" w:hAnsi="Arial" w:cs="Arial"/>
          <w:bCs/>
          <w:sz w:val="24"/>
          <w:szCs w:val="24"/>
          <w:lang w:val="fr-FR"/>
        </w:rPr>
      </w:pPr>
    </w:p>
    <w:p w:rsidR="00017503" w:rsidRDefault="008F12C2" w:rsidP="008803A6">
      <w:pPr>
        <w:autoSpaceDE w:val="0"/>
        <w:autoSpaceDN w:val="0"/>
        <w:adjustRightInd w:val="0"/>
        <w:spacing w:after="0" w:line="240" w:lineRule="auto"/>
        <w:jc w:val="center"/>
        <w:rPr>
          <w:rFonts w:ascii="Arial" w:eastAsia="Times New Roman" w:hAnsi="Arial" w:cs="Arial"/>
          <w:b/>
          <w:bCs/>
          <w:sz w:val="24"/>
          <w:szCs w:val="24"/>
          <w:lang w:val="fr-FR"/>
        </w:rPr>
      </w:pPr>
      <w:r w:rsidRPr="00017503">
        <w:rPr>
          <w:rFonts w:ascii="Arial" w:eastAsia="Times New Roman" w:hAnsi="Arial" w:cs="Arial"/>
          <w:b/>
          <w:bCs/>
          <w:sz w:val="24"/>
          <w:szCs w:val="24"/>
          <w:lang w:val="fr-FR"/>
        </w:rPr>
        <w:t>adresează prezenta</w:t>
      </w:r>
      <w:r w:rsidR="00230810" w:rsidRPr="00253ABE">
        <w:rPr>
          <w:rFonts w:ascii="Arial" w:hAnsi="Arial" w:cs="Arial"/>
          <w:b/>
          <w:sz w:val="28"/>
          <w:szCs w:val="28"/>
          <w:u w:val="single"/>
        </w:rPr>
        <w:t>SCRISOARE DESCHISĂ</w:t>
      </w:r>
      <w:r w:rsidR="00230810">
        <w:rPr>
          <w:rFonts w:ascii="Arial" w:hAnsi="Arial" w:cs="Arial"/>
          <w:sz w:val="28"/>
          <w:szCs w:val="28"/>
          <w:u w:val="single"/>
        </w:rPr>
        <w:t xml:space="preserve"> ,</w:t>
      </w:r>
      <w:r w:rsidR="00017503" w:rsidRPr="00E86454">
        <w:rPr>
          <w:rFonts w:ascii="Arial" w:hAnsi="Arial" w:cs="Arial"/>
          <w:b/>
          <w:sz w:val="24"/>
          <w:szCs w:val="24"/>
        </w:rPr>
        <w:t xml:space="preserve">autorităților </w:t>
      </w:r>
      <w:r w:rsidR="00017503">
        <w:rPr>
          <w:rFonts w:ascii="Arial" w:hAnsi="Arial" w:cs="Arial"/>
          <w:b/>
          <w:sz w:val="24"/>
          <w:szCs w:val="24"/>
        </w:rPr>
        <w:t>și</w:t>
      </w:r>
      <w:r w:rsidR="00017503" w:rsidRPr="00E86454">
        <w:rPr>
          <w:rFonts w:ascii="Arial" w:hAnsi="Arial" w:cs="Arial"/>
          <w:b/>
          <w:sz w:val="24"/>
          <w:szCs w:val="24"/>
        </w:rPr>
        <w:t xml:space="preserve"> instituțiilor publice </w:t>
      </w:r>
      <w:r w:rsidR="00017503">
        <w:rPr>
          <w:rFonts w:ascii="Arial" w:hAnsi="Arial" w:cs="Arial"/>
          <w:b/>
          <w:sz w:val="24"/>
          <w:szCs w:val="24"/>
        </w:rPr>
        <w:t>,</w:t>
      </w:r>
      <w:r w:rsidR="00017503" w:rsidRPr="00E86454">
        <w:rPr>
          <w:rFonts w:ascii="Arial" w:hAnsi="Arial" w:cs="Arial"/>
          <w:b/>
          <w:sz w:val="24"/>
          <w:szCs w:val="24"/>
        </w:rPr>
        <w:t xml:space="preserve"> membrilor acestora, asociațiilor cultural-patriotice, media, bisericii și </w:t>
      </w:r>
      <w:r w:rsidR="00017503">
        <w:rPr>
          <w:rFonts w:ascii="Arial" w:hAnsi="Arial" w:cs="Arial"/>
          <w:b/>
          <w:sz w:val="24"/>
          <w:szCs w:val="24"/>
        </w:rPr>
        <w:t>iubitorilor Neamului daco-românesc multimilenar</w:t>
      </w:r>
      <w:r w:rsidR="00A74BAD">
        <w:rPr>
          <w:rFonts w:ascii="Arial" w:hAnsi="Arial" w:cs="Arial"/>
          <w:b/>
          <w:sz w:val="24"/>
          <w:szCs w:val="24"/>
        </w:rPr>
        <w:t>,</w:t>
      </w:r>
    </w:p>
    <w:p w:rsidR="008F12C2" w:rsidRDefault="008F12C2" w:rsidP="008803A6">
      <w:pPr>
        <w:autoSpaceDE w:val="0"/>
        <w:autoSpaceDN w:val="0"/>
        <w:adjustRightInd w:val="0"/>
        <w:spacing w:after="0" w:line="240" w:lineRule="auto"/>
        <w:jc w:val="center"/>
        <w:rPr>
          <w:rFonts w:ascii="Arial" w:eastAsia="Times New Roman" w:hAnsi="Arial" w:cs="Arial"/>
          <w:b/>
          <w:bCs/>
          <w:sz w:val="24"/>
          <w:szCs w:val="24"/>
          <w:lang w:val="fr-FR"/>
        </w:rPr>
      </w:pPr>
    </w:p>
    <w:p w:rsidR="008F12C2" w:rsidRDefault="008F12C2" w:rsidP="008803A6">
      <w:pPr>
        <w:autoSpaceDE w:val="0"/>
        <w:autoSpaceDN w:val="0"/>
        <w:adjustRightInd w:val="0"/>
        <w:spacing w:after="0" w:line="240" w:lineRule="auto"/>
        <w:jc w:val="center"/>
        <w:rPr>
          <w:rFonts w:ascii="Arial" w:hAnsi="Arial" w:cs="Arial"/>
          <w:color w:val="000000" w:themeColor="text1"/>
          <w:sz w:val="28"/>
          <w:szCs w:val="28"/>
          <w:u w:val="single"/>
          <w:lang w:val="ro-RO"/>
        </w:rPr>
      </w:pPr>
      <w:r>
        <w:rPr>
          <w:rFonts w:ascii="Arial" w:eastAsia="Times New Roman" w:hAnsi="Arial" w:cs="Arial"/>
          <w:b/>
          <w:bCs/>
          <w:sz w:val="24"/>
          <w:szCs w:val="24"/>
          <w:lang w:val="fr-FR"/>
        </w:rPr>
        <w:t xml:space="preserve">prin care înaintează spre analiză și dezbatere în vederea rezolvării, o serie de sugestii și probleme </w:t>
      </w:r>
      <w:r w:rsidRPr="008F12C2">
        <w:rPr>
          <w:rFonts w:ascii="Arial" w:hAnsi="Arial" w:cs="Arial"/>
          <w:b/>
          <w:sz w:val="24"/>
          <w:szCs w:val="24"/>
        </w:rPr>
        <w:t xml:space="preserve">adunate </w:t>
      </w:r>
      <w:r w:rsidRPr="008F12C2">
        <w:rPr>
          <w:rFonts w:ascii="Arial" w:hAnsi="Arial" w:cs="Arial"/>
          <w:b/>
          <w:color w:val="000000" w:themeColor="text1"/>
          <w:sz w:val="24"/>
          <w:szCs w:val="24"/>
          <w:lang w:val="ro-RO"/>
        </w:rPr>
        <w:t>de la români în general și de la românii</w:t>
      </w:r>
      <w:r>
        <w:rPr>
          <w:rFonts w:ascii="Arial" w:hAnsi="Arial" w:cs="Arial"/>
          <w:b/>
          <w:color w:val="000000" w:themeColor="text1"/>
          <w:sz w:val="24"/>
          <w:szCs w:val="24"/>
          <w:lang w:val="ro-RO"/>
        </w:rPr>
        <w:t xml:space="preserve"> ardeleni</w:t>
      </w:r>
      <w:r w:rsidRPr="008F12C2">
        <w:rPr>
          <w:rFonts w:ascii="Arial" w:hAnsi="Arial" w:cs="Arial"/>
          <w:b/>
          <w:color w:val="000000" w:themeColor="text1"/>
          <w:sz w:val="24"/>
          <w:szCs w:val="24"/>
          <w:lang w:val="ro-RO"/>
        </w:rPr>
        <w:t>-moți în special</w:t>
      </w:r>
      <w:r w:rsidRPr="00466E30">
        <w:rPr>
          <w:rFonts w:ascii="Arial" w:hAnsi="Arial" w:cs="Arial"/>
          <w:color w:val="000000" w:themeColor="text1"/>
          <w:sz w:val="28"/>
          <w:szCs w:val="28"/>
          <w:lang w:val="ro-RO"/>
        </w:rPr>
        <w:t>,</w:t>
      </w:r>
      <w:r>
        <w:rPr>
          <w:rFonts w:ascii="Arial" w:eastAsia="Times New Roman" w:hAnsi="Arial" w:cs="Arial"/>
          <w:b/>
          <w:bCs/>
          <w:sz w:val="24"/>
          <w:szCs w:val="24"/>
          <w:lang w:val="fr-FR"/>
        </w:rPr>
        <w:t xml:space="preserve"> vizând </w:t>
      </w:r>
      <w:r w:rsidRPr="00F640DE">
        <w:rPr>
          <w:rFonts w:ascii="Arial" w:hAnsi="Arial" w:cs="Arial"/>
          <w:b/>
          <w:color w:val="000000" w:themeColor="text1"/>
          <w:sz w:val="24"/>
          <w:szCs w:val="24"/>
          <w:u w:val="single"/>
          <w:lang w:val="ro-RO"/>
        </w:rPr>
        <w:t>identitatea, demnitatea, dreptatea, adevărul și  armonia Națiunii Române</w:t>
      </w:r>
      <w:r w:rsidR="00890314">
        <w:rPr>
          <w:rFonts w:ascii="Arial" w:hAnsi="Arial" w:cs="Arial"/>
          <w:b/>
          <w:color w:val="000000" w:themeColor="text1"/>
          <w:sz w:val="24"/>
          <w:szCs w:val="24"/>
          <w:u w:val="single"/>
          <w:lang w:val="ro-RO"/>
        </w:rPr>
        <w:t>,</w:t>
      </w:r>
    </w:p>
    <w:p w:rsidR="00F640DE" w:rsidRDefault="00F640DE" w:rsidP="008803A6">
      <w:pPr>
        <w:autoSpaceDE w:val="0"/>
        <w:autoSpaceDN w:val="0"/>
        <w:adjustRightInd w:val="0"/>
        <w:spacing w:after="0" w:line="240" w:lineRule="auto"/>
        <w:jc w:val="center"/>
        <w:rPr>
          <w:rFonts w:ascii="Arial" w:hAnsi="Arial" w:cs="Arial"/>
          <w:color w:val="000000" w:themeColor="text1"/>
          <w:sz w:val="28"/>
          <w:szCs w:val="28"/>
          <w:u w:val="single"/>
          <w:lang w:val="ro-RO"/>
        </w:rPr>
      </w:pPr>
    </w:p>
    <w:p w:rsidR="008F12C2" w:rsidRDefault="00890314" w:rsidP="005F32EB">
      <w:pPr>
        <w:rPr>
          <w:rFonts w:ascii="Arial" w:hAnsi="Arial" w:cs="Arial"/>
          <w:color w:val="000000" w:themeColor="text1"/>
          <w:sz w:val="28"/>
          <w:szCs w:val="28"/>
          <w:u w:val="single"/>
          <w:lang w:val="ro-RO"/>
        </w:rPr>
      </w:pPr>
      <w:r>
        <w:rPr>
          <w:rFonts w:ascii="Arial" w:hAnsi="Arial" w:cs="Arial"/>
          <w:b/>
          <w:i/>
          <w:sz w:val="24"/>
          <w:szCs w:val="24"/>
        </w:rPr>
        <w:t>ț</w:t>
      </w:r>
      <w:r w:rsidR="00F640DE" w:rsidRPr="007A233D">
        <w:rPr>
          <w:rFonts w:ascii="Arial" w:hAnsi="Arial" w:cs="Arial"/>
          <w:b/>
          <w:i/>
          <w:sz w:val="24"/>
          <w:szCs w:val="24"/>
        </w:rPr>
        <w:t>inând seama că în</w:t>
      </w:r>
      <w:r w:rsidR="00F640DE" w:rsidRPr="00466E30">
        <w:rPr>
          <w:rFonts w:ascii="Arial" w:hAnsi="Arial" w:cs="Arial"/>
          <w:b/>
          <w:i/>
          <w:sz w:val="24"/>
          <w:szCs w:val="24"/>
        </w:rPr>
        <w:t xml:space="preserve">acest an ,2018, celebrăm :                                                                                     -  100 de ani de la cea mai </w:t>
      </w:r>
      <w:r w:rsidR="00F640DE">
        <w:rPr>
          <w:rFonts w:ascii="Arial" w:hAnsi="Arial" w:cs="Arial"/>
          <w:b/>
          <w:i/>
          <w:sz w:val="24"/>
          <w:szCs w:val="24"/>
        </w:rPr>
        <w:t>recentă</w:t>
      </w:r>
      <w:r w:rsidR="00F640DE" w:rsidRPr="00466E30">
        <w:rPr>
          <w:rFonts w:ascii="Arial" w:hAnsi="Arial" w:cs="Arial"/>
          <w:b/>
          <w:i/>
          <w:sz w:val="24"/>
          <w:szCs w:val="24"/>
        </w:rPr>
        <w:t xml:space="preserve"> Unire a românilor , 100 de ani de la </w:t>
      </w:r>
      <w:r w:rsidR="00F640DE">
        <w:rPr>
          <w:rFonts w:ascii="Arial" w:hAnsi="Arial" w:cs="Arial"/>
          <w:b/>
          <w:i/>
          <w:sz w:val="24"/>
          <w:szCs w:val="24"/>
        </w:rPr>
        <w:t xml:space="preserve">cea de a treia </w:t>
      </w:r>
      <w:r w:rsidR="00F640DE" w:rsidRPr="00466E30">
        <w:rPr>
          <w:rFonts w:ascii="Arial" w:hAnsi="Arial" w:cs="Arial"/>
          <w:b/>
          <w:i/>
          <w:sz w:val="24"/>
          <w:szCs w:val="24"/>
        </w:rPr>
        <w:t>Revoluți</w:t>
      </w:r>
      <w:r w:rsidR="00F640DE">
        <w:rPr>
          <w:rFonts w:ascii="Arial" w:hAnsi="Arial" w:cs="Arial"/>
          <w:b/>
          <w:i/>
          <w:sz w:val="24"/>
          <w:szCs w:val="24"/>
        </w:rPr>
        <w:t>e</w:t>
      </w:r>
      <w:r w:rsidR="00F640DE" w:rsidRPr="00466E30">
        <w:rPr>
          <w:rFonts w:ascii="Arial" w:hAnsi="Arial" w:cs="Arial"/>
          <w:b/>
          <w:i/>
          <w:sz w:val="24"/>
          <w:szCs w:val="24"/>
        </w:rPr>
        <w:t xml:space="preserve"> română transilvană </w:t>
      </w:r>
      <w:r w:rsidR="00F640DE">
        <w:rPr>
          <w:rFonts w:ascii="Arial" w:hAnsi="Arial" w:cs="Arial"/>
          <w:b/>
          <w:i/>
          <w:sz w:val="24"/>
          <w:szCs w:val="24"/>
        </w:rPr>
        <w:t>,</w:t>
      </w:r>
      <w:r w:rsidR="00F640DE" w:rsidRPr="00466E30">
        <w:rPr>
          <w:rFonts w:ascii="Arial" w:hAnsi="Arial" w:cs="Arial"/>
          <w:b/>
          <w:i/>
          <w:sz w:val="24"/>
          <w:szCs w:val="24"/>
        </w:rPr>
        <w:t xml:space="preserve">  și</w:t>
      </w:r>
      <w:r w:rsidR="00CF014F">
        <w:rPr>
          <w:rFonts w:ascii="Arial" w:hAnsi="Arial" w:cs="Arial"/>
          <w:b/>
          <w:i/>
          <w:sz w:val="24"/>
          <w:szCs w:val="24"/>
        </w:rPr>
        <w:t xml:space="preserve"> 100 de ani de la</w:t>
      </w:r>
      <w:r w:rsidR="00F640DE" w:rsidRPr="00466E30">
        <w:rPr>
          <w:rFonts w:ascii="Arial" w:hAnsi="Arial" w:cs="Arial"/>
          <w:b/>
          <w:i/>
          <w:sz w:val="24"/>
          <w:szCs w:val="24"/>
        </w:rPr>
        <w:t xml:space="preserve"> Marea Adunare de la Alba-Iulia ;                                                          -  2078 de ani de la prima unire a daco-românilor sub sceptrul marelui rege Burebista;                                                                                                                                   - 580 de ani de la aprobarea convenției rasiste „Unio Trium Nationum”  încheiată între tiranii asupritori unguri, sași și secui</w:t>
      </w:r>
      <w:r w:rsidR="00F640DE">
        <w:rPr>
          <w:rFonts w:ascii="Arial" w:hAnsi="Arial" w:cs="Arial"/>
          <w:b/>
          <w:i/>
          <w:sz w:val="24"/>
          <w:szCs w:val="24"/>
        </w:rPr>
        <w:t>,</w:t>
      </w:r>
      <w:r w:rsidR="00F640DE" w:rsidRPr="00466E30">
        <w:rPr>
          <w:rFonts w:ascii="Arial" w:hAnsi="Arial" w:cs="Arial"/>
          <w:b/>
          <w:i/>
          <w:sz w:val="24"/>
          <w:szCs w:val="24"/>
        </w:rPr>
        <w:t xml:space="preserve"> declanșatoare </w:t>
      </w:r>
      <w:r w:rsidR="00F640DE">
        <w:rPr>
          <w:rFonts w:ascii="Arial" w:hAnsi="Arial" w:cs="Arial"/>
          <w:b/>
          <w:i/>
          <w:sz w:val="24"/>
          <w:szCs w:val="24"/>
        </w:rPr>
        <w:t xml:space="preserve">oficială </w:t>
      </w:r>
      <w:r w:rsidR="00F640DE" w:rsidRPr="00466E30">
        <w:rPr>
          <w:rFonts w:ascii="Arial" w:hAnsi="Arial" w:cs="Arial"/>
          <w:b/>
          <w:i/>
          <w:sz w:val="24"/>
          <w:szCs w:val="24"/>
        </w:rPr>
        <w:t xml:space="preserve">a înrobirii românilor ardeleni </w:t>
      </w:r>
      <w:r w:rsidR="00F640DE">
        <w:rPr>
          <w:rFonts w:ascii="Arial" w:hAnsi="Arial" w:cs="Arial"/>
          <w:b/>
          <w:i/>
          <w:sz w:val="24"/>
          <w:szCs w:val="24"/>
        </w:rPr>
        <w:t xml:space="preserve">declarați „tolerați” în propria țară </w:t>
      </w:r>
      <w:r w:rsidR="00F640DE" w:rsidRPr="00466E30">
        <w:rPr>
          <w:rFonts w:ascii="Arial" w:hAnsi="Arial" w:cs="Arial"/>
          <w:b/>
          <w:i/>
          <w:sz w:val="24"/>
          <w:szCs w:val="24"/>
        </w:rPr>
        <w:t>de către „barbarii de tirani”</w:t>
      </w:r>
      <w:r w:rsidR="00F640DE">
        <w:rPr>
          <w:rFonts w:ascii="Arial" w:hAnsi="Arial" w:cs="Arial"/>
          <w:b/>
          <w:i/>
          <w:sz w:val="24"/>
          <w:szCs w:val="24"/>
        </w:rPr>
        <w:t xml:space="preserve"> ;</w:t>
      </w:r>
      <w:r w:rsidR="00F640DE" w:rsidRPr="00466E30">
        <w:rPr>
          <w:rFonts w:ascii="Arial" w:hAnsi="Arial" w:cs="Arial"/>
          <w:b/>
          <w:i/>
          <w:sz w:val="24"/>
          <w:szCs w:val="24"/>
        </w:rPr>
        <w:t>- 170 de ani de la declanșarea  în 1848 a Revoluției și războiului de autoapărare al românilor  ardeleni</w:t>
      </w:r>
      <w:r w:rsidR="00F640DE">
        <w:rPr>
          <w:rFonts w:ascii="Arial" w:hAnsi="Arial" w:cs="Arial"/>
          <w:b/>
          <w:i/>
          <w:sz w:val="24"/>
          <w:szCs w:val="24"/>
        </w:rPr>
        <w:t xml:space="preserve"> sub conducerea marelui erou  Avram Iancu</w:t>
      </w:r>
      <w:r w:rsidR="00F640DE" w:rsidRPr="00466E30">
        <w:rPr>
          <w:rFonts w:ascii="Arial" w:hAnsi="Arial" w:cs="Arial"/>
          <w:b/>
          <w:i/>
          <w:sz w:val="24"/>
          <w:szCs w:val="24"/>
        </w:rPr>
        <w:t xml:space="preserve"> ; </w:t>
      </w:r>
    </w:p>
    <w:p w:rsidR="005F32EB" w:rsidRDefault="008F12C2" w:rsidP="00F640DE">
      <w:pPr>
        <w:rPr>
          <w:rFonts w:ascii="Arial" w:eastAsia="Times New Roman" w:hAnsi="Arial" w:cs="Arial"/>
          <w:b/>
          <w:bCs/>
          <w:sz w:val="24"/>
          <w:szCs w:val="24"/>
          <w:lang w:val="fr-FR"/>
        </w:rPr>
      </w:pPr>
      <w:r>
        <w:rPr>
          <w:rFonts w:ascii="Arial" w:hAnsi="Arial" w:cs="Arial"/>
          <w:b/>
          <w:sz w:val="24"/>
          <w:szCs w:val="24"/>
          <w:u w:val="single"/>
        </w:rPr>
        <w:t>Motto :</w:t>
      </w:r>
      <w:r w:rsidRPr="00EF4C80">
        <w:rPr>
          <w:rFonts w:ascii="Arial" w:hAnsi="Arial" w:cs="Arial"/>
          <w:b/>
          <w:color w:val="C0504D" w:themeColor="accent2"/>
          <w:sz w:val="20"/>
          <w:szCs w:val="20"/>
        </w:rPr>
        <w:t>1</w:t>
      </w:r>
      <w:r w:rsidRPr="00EF4C80">
        <w:rPr>
          <w:rFonts w:ascii="Arial" w:hAnsi="Arial" w:cs="Arial"/>
          <w:b/>
          <w:i/>
          <w:color w:val="C0504D" w:themeColor="accent2"/>
          <w:sz w:val="20"/>
          <w:szCs w:val="20"/>
          <w:lang w:val="ro-RO"/>
        </w:rPr>
        <w:t>)</w:t>
      </w:r>
      <w:r w:rsidRPr="009854A2">
        <w:rPr>
          <w:rFonts w:ascii="Arial" w:hAnsi="Arial" w:cs="Arial"/>
          <w:b/>
          <w:color w:val="FF0000"/>
          <w:sz w:val="20"/>
          <w:szCs w:val="20"/>
          <w:lang w:val="ro-RO"/>
        </w:rPr>
        <w:t>„</w:t>
      </w:r>
      <w:r w:rsidRPr="00EF4C80">
        <w:rPr>
          <w:rFonts w:ascii="Arial" w:hAnsi="Arial" w:cs="Arial"/>
          <w:b/>
          <w:i/>
          <w:color w:val="C0504D" w:themeColor="accent2"/>
          <w:sz w:val="20"/>
          <w:szCs w:val="20"/>
          <w:lang w:val="ro-RO"/>
        </w:rPr>
        <w:t xml:space="preserve">Unicul dor al vieții mele fiind ca să-mi văd Națiunea mea fericită(...) tare crezând că </w:t>
      </w:r>
      <w:r w:rsidRPr="00EF4C80">
        <w:rPr>
          <w:rFonts w:ascii="Arial" w:hAnsi="Arial" w:cs="Arial"/>
          <w:b/>
          <w:i/>
          <w:color w:val="C0504D" w:themeColor="accent2"/>
          <w:sz w:val="20"/>
          <w:szCs w:val="20"/>
          <w:u w:val="single"/>
          <w:lang w:val="ro-RO"/>
        </w:rPr>
        <w:t>luptătorii cu arma legii</w:t>
      </w:r>
      <w:r w:rsidRPr="00EF4C80">
        <w:rPr>
          <w:rFonts w:ascii="Arial" w:hAnsi="Arial" w:cs="Arial"/>
          <w:b/>
          <w:i/>
          <w:color w:val="C0504D" w:themeColor="accent2"/>
          <w:sz w:val="20"/>
          <w:szCs w:val="20"/>
          <w:lang w:val="ro-RO"/>
        </w:rPr>
        <w:t xml:space="preserve"> vor putea scoate drepturile națiunei mele ” </w:t>
      </w:r>
      <w:r w:rsidRPr="009854A2">
        <w:rPr>
          <w:rFonts w:ascii="Arial" w:hAnsi="Arial" w:cs="Arial"/>
          <w:b/>
          <w:i/>
          <w:sz w:val="20"/>
          <w:szCs w:val="20"/>
          <w:lang w:val="ro-RO"/>
        </w:rPr>
        <w:t>(</w:t>
      </w:r>
      <w:r w:rsidRPr="00EF4C80">
        <w:rPr>
          <w:rFonts w:ascii="Arial" w:hAnsi="Arial" w:cs="Arial"/>
          <w:b/>
          <w:i/>
          <w:color w:val="000000" w:themeColor="text1"/>
          <w:sz w:val="20"/>
          <w:szCs w:val="20"/>
          <w:u w:val="single"/>
          <w:lang w:val="ro-RO"/>
        </w:rPr>
        <w:t>Avram Iancu</w:t>
      </w:r>
      <w:r w:rsidRPr="00EF4C80">
        <w:rPr>
          <w:rFonts w:ascii="Arial" w:hAnsi="Arial" w:cs="Arial"/>
          <w:b/>
          <w:i/>
          <w:color w:val="000000" w:themeColor="text1"/>
          <w:sz w:val="20"/>
          <w:szCs w:val="20"/>
          <w:lang w:val="ro-RO"/>
        </w:rPr>
        <w:t xml:space="preserve">,„Ultima mea voință”- Câmpeni, 20 dec.1850)  </w:t>
      </w:r>
      <w:r w:rsidRPr="00EF4C80">
        <w:rPr>
          <w:rFonts w:ascii="Arial" w:hAnsi="Arial" w:cs="Arial"/>
          <w:b/>
          <w:i/>
          <w:color w:val="C0504D" w:themeColor="accent2"/>
          <w:sz w:val="20"/>
          <w:szCs w:val="20"/>
          <w:lang w:val="ro-RO"/>
        </w:rPr>
        <w:t xml:space="preserve">                                                                                                                                                                                              2</w:t>
      </w:r>
      <w:r w:rsidRPr="009854A2">
        <w:rPr>
          <w:rFonts w:ascii="Arial" w:hAnsi="Arial" w:cs="Arial"/>
          <w:b/>
          <w:i/>
          <w:color w:val="FF0000"/>
          <w:sz w:val="20"/>
          <w:szCs w:val="20"/>
          <w:lang w:val="ro-RO"/>
        </w:rPr>
        <w:t>)</w:t>
      </w:r>
      <w:r w:rsidRPr="00EF4C80">
        <w:rPr>
          <w:rFonts w:ascii="Arial" w:hAnsi="Arial" w:cs="Arial"/>
          <w:b/>
          <w:i/>
          <w:color w:val="C0504D" w:themeColor="accent2"/>
          <w:sz w:val="20"/>
          <w:szCs w:val="20"/>
          <w:lang w:val="ro-RO"/>
        </w:rPr>
        <w:t xml:space="preserve">„Un veac de  Românie  n-a șters Mileniul de robie ” ! </w:t>
      </w:r>
      <w:r w:rsidRPr="00EF4C80">
        <w:rPr>
          <w:rFonts w:ascii="Arial" w:hAnsi="Arial" w:cs="Arial"/>
          <w:b/>
          <w:i/>
          <w:color w:val="000000" w:themeColor="text1"/>
          <w:sz w:val="20"/>
          <w:szCs w:val="20"/>
          <w:lang w:val="ro-RO"/>
        </w:rPr>
        <w:t>(</w:t>
      </w:r>
      <w:r w:rsidR="001C7616">
        <w:rPr>
          <w:rFonts w:ascii="Arial" w:hAnsi="Arial" w:cs="Arial"/>
          <w:b/>
          <w:i/>
          <w:color w:val="000000" w:themeColor="text1"/>
          <w:sz w:val="20"/>
          <w:szCs w:val="20"/>
          <w:lang w:val="ro-RO"/>
        </w:rPr>
        <w:t xml:space="preserve"> O</w:t>
      </w:r>
      <w:r w:rsidRPr="00EF4C80">
        <w:rPr>
          <w:rFonts w:ascii="Arial" w:hAnsi="Arial" w:cs="Arial"/>
          <w:b/>
          <w:i/>
          <w:color w:val="000000" w:themeColor="text1"/>
          <w:sz w:val="20"/>
          <w:szCs w:val="20"/>
          <w:lang w:val="ro-RO"/>
        </w:rPr>
        <w:t xml:space="preserve"> vorbă populară din Ardeal )</w:t>
      </w:r>
    </w:p>
    <w:p w:rsidR="008803A6" w:rsidRDefault="005F32EB" w:rsidP="009854A2">
      <w:pPr>
        <w:jc w:val="center"/>
        <w:rPr>
          <w:rFonts w:ascii="Arial" w:hAnsi="Arial" w:cs="Arial"/>
          <w:b/>
          <w:i/>
          <w:color w:val="000000" w:themeColor="text1"/>
          <w:sz w:val="24"/>
          <w:szCs w:val="24"/>
          <w:lang w:val="ro-RO"/>
        </w:rPr>
      </w:pPr>
      <w:r>
        <w:rPr>
          <w:rFonts w:ascii="Arial" w:eastAsia="Times New Roman" w:hAnsi="Arial" w:cs="Arial"/>
          <w:b/>
          <w:bCs/>
          <w:sz w:val="24"/>
          <w:szCs w:val="24"/>
          <w:lang w:val="fr-FR"/>
        </w:rPr>
        <w:t>***</w:t>
      </w:r>
    </w:p>
    <w:p w:rsidR="008803A6" w:rsidRDefault="008803A6" w:rsidP="008803A6">
      <w:pPr>
        <w:autoSpaceDE w:val="0"/>
        <w:autoSpaceDN w:val="0"/>
        <w:adjustRightInd w:val="0"/>
        <w:spacing w:line="240" w:lineRule="auto"/>
        <w:ind w:left="60"/>
        <w:jc w:val="both"/>
        <w:rPr>
          <w:rFonts w:ascii="Arial" w:hAnsi="Arial" w:cs="Arial"/>
          <w:b/>
          <w:color w:val="000000"/>
          <w:sz w:val="24"/>
          <w:szCs w:val="24"/>
          <w:lang w:val="fr-FR"/>
        </w:rPr>
      </w:pPr>
      <w:r>
        <w:rPr>
          <w:rFonts w:ascii="Arial" w:hAnsi="Arial" w:cs="Arial"/>
          <w:b/>
          <w:color w:val="C0504D" w:themeColor="accent2"/>
          <w:sz w:val="24"/>
          <w:szCs w:val="24"/>
          <w:u w:val="single"/>
        </w:rPr>
        <w:t xml:space="preserve">1. Înființarea </w:t>
      </w:r>
      <w:r w:rsidR="00090D15">
        <w:rPr>
          <w:rFonts w:ascii="Arial" w:hAnsi="Arial" w:cs="Arial"/>
          <w:b/>
          <w:color w:val="C0504D" w:themeColor="accent2"/>
          <w:sz w:val="24"/>
          <w:szCs w:val="24"/>
          <w:u w:val="single"/>
        </w:rPr>
        <w:t>la</w:t>
      </w:r>
      <w:r>
        <w:rPr>
          <w:rFonts w:ascii="Arial" w:hAnsi="Arial" w:cs="Arial"/>
          <w:b/>
          <w:color w:val="C0504D" w:themeColor="accent2"/>
          <w:sz w:val="24"/>
          <w:szCs w:val="24"/>
          <w:u w:val="single"/>
        </w:rPr>
        <w:t xml:space="preserve"> TVR1 a Emisiunii „ Glasul Moților</w:t>
      </w:r>
      <w:r>
        <w:rPr>
          <w:rFonts w:ascii="Arial" w:hAnsi="Arial" w:cs="Arial"/>
          <w:b/>
          <w:color w:val="C0504D" w:themeColor="accent2"/>
          <w:sz w:val="24"/>
          <w:szCs w:val="24"/>
        </w:rPr>
        <w:t xml:space="preserve"> ”</w:t>
      </w:r>
      <w:r>
        <w:rPr>
          <w:rFonts w:ascii="Arial" w:hAnsi="Arial" w:cs="Arial"/>
          <w:b/>
          <w:sz w:val="24"/>
          <w:szCs w:val="24"/>
        </w:rPr>
        <w:t xml:space="preserve">având o anumită zi și oră de difuzare, iar organizarea și numărul de minute de emisie  asemănător cu cel al Emisiunii în limba maghiară, pentru că și numărul moților-români este cam același cu cel al maghiarilor-români, iar maghiarii au fost declarați minoritari abia de la 1918 pe când moții de la 1437 („tolerați ”). De asemeni , în scopul unei armonizări a grupurilor etnice din România, emisiunea „Conviețuiri”, ar trebui extinsă ca durată și complexitate, pentru a putea să fie prezentate nediscriminatoriu nu numai doar cele vreo 20 de grupuri etnice „neromânești” ci și celelalte vreo 80 de grupuri etnice românești, vezi </w:t>
      </w:r>
      <w:hyperlink r:id="rId5" w:history="1">
        <w:r>
          <w:rPr>
            <w:rStyle w:val="Hyperlink"/>
            <w:rFonts w:ascii="Arial" w:hAnsi="Arial" w:cs="Arial"/>
            <w:color w:val="000000" w:themeColor="text1"/>
            <w:sz w:val="24"/>
            <w:szCs w:val="24"/>
          </w:rPr>
          <w:t>www.romanianmuseum.com</w:t>
        </w:r>
      </w:hyperlink>
      <w:r>
        <w:rPr>
          <w:rFonts w:ascii="Arial" w:hAnsi="Arial" w:cs="Arial"/>
          <w:color w:val="000000" w:themeColor="text1"/>
          <w:sz w:val="24"/>
          <w:szCs w:val="24"/>
        </w:rPr>
        <w:t xml:space="preserve">, </w:t>
      </w:r>
      <w:r>
        <w:rPr>
          <w:rFonts w:ascii="Arial" w:hAnsi="Arial" w:cs="Arial"/>
          <w:b/>
          <w:color w:val="000000" w:themeColor="text1"/>
          <w:sz w:val="24"/>
          <w:szCs w:val="24"/>
        </w:rPr>
        <w:t>în care</w:t>
      </w:r>
      <w:r>
        <w:rPr>
          <w:rFonts w:ascii="Arial" w:hAnsi="Arial" w:cs="Arial"/>
          <w:b/>
          <w:sz w:val="24"/>
          <w:szCs w:val="24"/>
        </w:rPr>
        <w:t>se regăsesc și moții, pădurenii, oșenii, bănățenii etc , toți</w:t>
      </w:r>
      <w:r w:rsidR="009854A2">
        <w:rPr>
          <w:rFonts w:ascii="Arial" w:hAnsi="Arial" w:cs="Arial"/>
          <w:b/>
          <w:sz w:val="24"/>
          <w:szCs w:val="24"/>
        </w:rPr>
        <w:t xml:space="preserve"> „trăind împreună”= conviețuind</w:t>
      </w:r>
      <w:r>
        <w:rPr>
          <w:rFonts w:ascii="Arial" w:hAnsi="Arial" w:cs="Arial"/>
          <w:b/>
          <w:sz w:val="24"/>
          <w:szCs w:val="24"/>
        </w:rPr>
        <w:t>;</w:t>
      </w:r>
    </w:p>
    <w:p w:rsidR="008803A6" w:rsidRPr="009854A2" w:rsidRDefault="008803A6" w:rsidP="00141ED9">
      <w:pPr>
        <w:autoSpaceDE w:val="0"/>
        <w:autoSpaceDN w:val="0"/>
        <w:adjustRightInd w:val="0"/>
        <w:spacing w:line="240" w:lineRule="auto"/>
        <w:jc w:val="both"/>
        <w:rPr>
          <w:rFonts w:ascii="Arial" w:hAnsi="Arial" w:cs="Arial"/>
          <w:b/>
          <w:sz w:val="24"/>
          <w:szCs w:val="24"/>
        </w:rPr>
      </w:pPr>
      <w:r w:rsidRPr="009854A2">
        <w:rPr>
          <w:rFonts w:ascii="Arial" w:hAnsi="Arial" w:cs="Arial"/>
          <w:b/>
          <w:color w:val="C0504D" w:themeColor="accent2"/>
          <w:sz w:val="24"/>
          <w:szCs w:val="24"/>
          <w:u w:val="single"/>
        </w:rPr>
        <w:t>2. „Eroii Națiunii române și ai Neamului daco-românesc multimilenar”</w:t>
      </w:r>
      <w:r w:rsidRPr="009854A2">
        <w:rPr>
          <w:rFonts w:ascii="Arial" w:hAnsi="Arial" w:cs="Arial"/>
          <w:b/>
          <w:sz w:val="24"/>
          <w:szCs w:val="24"/>
        </w:rPr>
        <w:t>să aibă acelaș</w:t>
      </w:r>
      <w:r w:rsidR="009854A2">
        <w:rPr>
          <w:rFonts w:ascii="Arial" w:hAnsi="Arial" w:cs="Arial"/>
          <w:b/>
          <w:sz w:val="24"/>
          <w:szCs w:val="24"/>
        </w:rPr>
        <w:t>i</w:t>
      </w:r>
      <w:r w:rsidRPr="009854A2">
        <w:rPr>
          <w:rFonts w:ascii="Arial" w:hAnsi="Arial" w:cs="Arial"/>
          <w:b/>
          <w:sz w:val="24"/>
          <w:szCs w:val="24"/>
        </w:rPr>
        <w:t xml:space="preserve"> statut</w:t>
      </w:r>
      <w:r w:rsidR="009854A2">
        <w:rPr>
          <w:rFonts w:ascii="Arial" w:hAnsi="Arial" w:cs="Arial"/>
          <w:b/>
          <w:sz w:val="24"/>
          <w:szCs w:val="24"/>
        </w:rPr>
        <w:t>,</w:t>
      </w:r>
      <w:r w:rsidRPr="009854A2">
        <w:rPr>
          <w:rFonts w:ascii="Arial" w:hAnsi="Arial" w:cs="Arial"/>
          <w:b/>
          <w:sz w:val="24"/>
          <w:szCs w:val="24"/>
        </w:rPr>
        <w:t xml:space="preserve"> respect, cinstire și </w:t>
      </w:r>
      <w:r w:rsidR="00213083" w:rsidRPr="009854A2">
        <w:rPr>
          <w:rFonts w:ascii="Arial" w:hAnsi="Arial" w:cs="Arial"/>
          <w:b/>
          <w:sz w:val="24"/>
          <w:szCs w:val="24"/>
        </w:rPr>
        <w:t>acțiuni</w:t>
      </w:r>
      <w:r w:rsidRPr="009854A2">
        <w:rPr>
          <w:rFonts w:ascii="Arial" w:hAnsi="Arial" w:cs="Arial"/>
          <w:b/>
          <w:sz w:val="24"/>
          <w:szCs w:val="24"/>
        </w:rPr>
        <w:t xml:space="preserve"> alocate din partea Guvernului României și a Oficiului National „Cultul Eroilor”, ca și </w:t>
      </w:r>
      <w:r w:rsidRPr="009854A2">
        <w:rPr>
          <w:rFonts w:ascii="Arial" w:hAnsi="Arial" w:cs="Arial"/>
          <w:b/>
          <w:color w:val="4F81BD" w:themeColor="accent1"/>
          <w:sz w:val="24"/>
          <w:szCs w:val="24"/>
        </w:rPr>
        <w:t>„eroii pat</w:t>
      </w:r>
      <w:r w:rsidR="009854A2">
        <w:rPr>
          <w:rFonts w:ascii="Arial" w:hAnsi="Arial" w:cs="Arial"/>
          <w:b/>
          <w:color w:val="4F81BD" w:themeColor="accent1"/>
          <w:sz w:val="24"/>
          <w:szCs w:val="24"/>
        </w:rPr>
        <w:t>riei”</w:t>
      </w:r>
      <w:r w:rsidRPr="009854A2">
        <w:rPr>
          <w:rFonts w:ascii="Arial" w:hAnsi="Arial" w:cs="Arial"/>
          <w:b/>
          <w:sz w:val="24"/>
          <w:szCs w:val="24"/>
        </w:rPr>
        <w:t xml:space="preserve">. În acest scop, spre exemplu, se consideră necesar ca  în HG 635/29.04.2004 privind Regulamentul de                                                                                             </w:t>
      </w:r>
      <w:r w:rsidRPr="009854A2">
        <w:rPr>
          <w:rFonts w:ascii="Arial" w:hAnsi="Arial" w:cs="Arial"/>
          <w:b/>
          <w:color w:val="000000"/>
          <w:sz w:val="24"/>
          <w:szCs w:val="24"/>
          <w:lang w:val="pt-BR"/>
        </w:rPr>
        <w:t xml:space="preserve">organizare şi funcţionare a Oficiului Naţional pentru Cultul Eroilor (ONCE) aflat în subordinea Guvernului României, precum și în alte legi și normative specifice, să fie modificată corespunzător sintagma „eroii patriei” astfel : </w:t>
      </w:r>
      <w:r w:rsidRPr="009854A2">
        <w:rPr>
          <w:rFonts w:ascii="Arial" w:hAnsi="Arial" w:cs="Arial"/>
          <w:b/>
          <w:sz w:val="24"/>
          <w:szCs w:val="24"/>
        </w:rPr>
        <w:t xml:space="preserve">la </w:t>
      </w:r>
      <w:r w:rsidRPr="009854A2">
        <w:rPr>
          <w:rFonts w:ascii="Arial" w:hAnsi="Arial" w:cs="Arial"/>
          <w:b/>
          <w:color w:val="C0504D" w:themeColor="accent2"/>
          <w:sz w:val="24"/>
          <w:szCs w:val="24"/>
          <w:lang w:val="pt-BR"/>
        </w:rPr>
        <w:t>art.3</w:t>
      </w:r>
      <w:r w:rsidRPr="009854A2">
        <w:rPr>
          <w:rFonts w:ascii="Arial" w:hAnsi="Arial" w:cs="Arial"/>
          <w:color w:val="000000"/>
          <w:sz w:val="24"/>
          <w:szCs w:val="24"/>
          <w:lang w:val="pt-BR"/>
        </w:rPr>
        <w:t xml:space="preserve">textul </w:t>
      </w:r>
      <w:r w:rsidRPr="009854A2">
        <w:rPr>
          <w:i/>
          <w:color w:val="000000"/>
          <w:sz w:val="26"/>
          <w:szCs w:val="26"/>
          <w:lang w:val="pt-BR"/>
        </w:rPr>
        <w:t xml:space="preserve">„În îndeplinirea scopului său, Oficiul îşi desfăşoară activitatea pe baza următoarelor principii:   a) cinstirea </w:t>
      </w:r>
      <w:r w:rsidRPr="009854A2">
        <w:rPr>
          <w:b/>
          <w:i/>
          <w:color w:val="4BACC6" w:themeColor="accent5"/>
          <w:sz w:val="26"/>
          <w:szCs w:val="26"/>
          <w:lang w:val="pt-BR"/>
        </w:rPr>
        <w:t>eroilor patriei</w:t>
      </w:r>
      <w:r w:rsidRPr="009854A2">
        <w:rPr>
          <w:i/>
          <w:color w:val="000000"/>
          <w:sz w:val="26"/>
          <w:szCs w:val="26"/>
          <w:lang w:val="pt-BR"/>
        </w:rPr>
        <w:t>;(...)</w:t>
      </w:r>
      <w:r w:rsidRPr="009854A2">
        <w:rPr>
          <w:rFonts w:ascii="Arial" w:hAnsi="Arial" w:cs="Arial"/>
          <w:b/>
          <w:color w:val="000000"/>
          <w:sz w:val="24"/>
          <w:szCs w:val="24"/>
          <w:lang w:val="pt-BR"/>
        </w:rPr>
        <w:t>se va  înlocui</w:t>
      </w:r>
      <w:r w:rsidRPr="009854A2">
        <w:rPr>
          <w:rFonts w:ascii="Arial" w:hAnsi="Arial" w:cs="Arial"/>
          <w:color w:val="000000"/>
          <w:sz w:val="26"/>
          <w:szCs w:val="26"/>
          <w:lang w:val="pt-BR"/>
        </w:rPr>
        <w:t xml:space="preserve"> cu</w:t>
      </w:r>
      <w:r w:rsidRPr="009854A2">
        <w:rPr>
          <w:b/>
          <w:i/>
          <w:color w:val="000000" w:themeColor="text1"/>
          <w:sz w:val="26"/>
          <w:szCs w:val="26"/>
          <w:lang w:val="pt-BR"/>
        </w:rPr>
        <w:t xml:space="preserve">„În îndeplinirea scopului său, Oficiul îşi desfăşoară activitatea pe baza următoarelor principii:  a) cinstirea eroilor patriei, </w:t>
      </w:r>
      <w:r w:rsidRPr="009854A2">
        <w:rPr>
          <w:b/>
          <w:i/>
          <w:color w:val="C0504D" w:themeColor="accent2"/>
          <w:sz w:val="26"/>
          <w:szCs w:val="26"/>
          <w:lang w:val="pt-BR"/>
        </w:rPr>
        <w:t>a</w:t>
      </w:r>
      <w:r w:rsidR="00A74BAD">
        <w:rPr>
          <w:b/>
          <w:i/>
          <w:color w:val="C0504D" w:themeColor="accent2"/>
          <w:sz w:val="26"/>
          <w:szCs w:val="26"/>
          <w:lang w:val="pt-BR"/>
        </w:rPr>
        <w:t>i</w:t>
      </w:r>
      <w:r w:rsidRPr="009854A2">
        <w:rPr>
          <w:b/>
          <w:i/>
          <w:color w:val="C0504D" w:themeColor="accent2"/>
          <w:sz w:val="26"/>
          <w:szCs w:val="26"/>
          <w:lang w:val="pt-BR"/>
        </w:rPr>
        <w:t xml:space="preserve"> Națiunii române  și a</w:t>
      </w:r>
      <w:r w:rsidR="00A74BAD">
        <w:rPr>
          <w:b/>
          <w:i/>
          <w:color w:val="C0504D" w:themeColor="accent2"/>
          <w:sz w:val="26"/>
          <w:szCs w:val="26"/>
          <w:lang w:val="pt-BR"/>
        </w:rPr>
        <w:t>i</w:t>
      </w:r>
      <w:r w:rsidRPr="009854A2">
        <w:rPr>
          <w:b/>
          <w:i/>
          <w:color w:val="C0504D" w:themeColor="accent2"/>
          <w:sz w:val="26"/>
          <w:szCs w:val="26"/>
          <w:lang w:val="pt-BR"/>
        </w:rPr>
        <w:t xml:space="preserve"> Neamului daco-românesc multimilenar</w:t>
      </w:r>
      <w:r w:rsidRPr="009854A2">
        <w:rPr>
          <w:b/>
          <w:i/>
          <w:color w:val="000000" w:themeColor="text1"/>
          <w:sz w:val="26"/>
          <w:szCs w:val="26"/>
          <w:lang w:val="pt-BR"/>
        </w:rPr>
        <w:t>”;</w:t>
      </w:r>
      <w:r w:rsidRPr="009854A2">
        <w:rPr>
          <w:rFonts w:ascii="Arial" w:hAnsi="Arial" w:cs="Arial"/>
          <w:b/>
          <w:color w:val="000000"/>
          <w:sz w:val="24"/>
          <w:szCs w:val="24"/>
          <w:lang w:val="fr-FR"/>
        </w:rPr>
        <w:t>la fel și  la art  art. 33 în textul</w:t>
      </w:r>
      <w:r w:rsidRPr="009854A2">
        <w:rPr>
          <w:i/>
          <w:color w:val="000000"/>
          <w:sz w:val="26"/>
          <w:szCs w:val="26"/>
          <w:lang w:val="fr-FR"/>
        </w:rPr>
        <w:t xml:space="preserve">„Lucrările de restaurare se execută în </w:t>
      </w:r>
      <w:r w:rsidRPr="009854A2">
        <w:rPr>
          <w:i/>
          <w:color w:val="000000"/>
          <w:sz w:val="26"/>
          <w:szCs w:val="26"/>
          <w:lang w:val="fr-FR"/>
        </w:rPr>
        <w:lastRenderedPageBreak/>
        <w:t xml:space="preserve">scopul eternizării memoriei celor </w:t>
      </w:r>
      <w:r w:rsidRPr="009854A2">
        <w:rPr>
          <w:b/>
          <w:i/>
          <w:color w:val="4BACC6" w:themeColor="accent5"/>
          <w:sz w:val="26"/>
          <w:szCs w:val="26"/>
          <w:lang w:val="fr-FR"/>
        </w:rPr>
        <w:t>căzuţi pentru patrie</w:t>
      </w:r>
      <w:r w:rsidRPr="009854A2">
        <w:rPr>
          <w:i/>
          <w:color w:val="000000"/>
          <w:sz w:val="26"/>
          <w:szCs w:val="26"/>
          <w:lang w:val="fr-FR"/>
        </w:rPr>
        <w:t xml:space="preserve"> şi au în vedere respectarea, pe cât posibil, a formei şi amenajărilor iniţiale ale mormântului sau operei comemorative de război…”</w:t>
      </w:r>
      <w:r w:rsidRPr="009854A2">
        <w:rPr>
          <w:rFonts w:ascii="Arial" w:hAnsi="Arial" w:cs="Arial"/>
          <w:b/>
          <w:color w:val="000000"/>
          <w:sz w:val="24"/>
          <w:szCs w:val="24"/>
          <w:lang w:val="fr-FR"/>
        </w:rPr>
        <w:t>sintagma</w:t>
      </w:r>
      <w:r w:rsidRPr="009854A2">
        <w:rPr>
          <w:i/>
          <w:color w:val="000000"/>
          <w:sz w:val="26"/>
          <w:szCs w:val="26"/>
          <w:lang w:val="fr-FR"/>
        </w:rPr>
        <w:t>„căzuți pentru patrie”</w:t>
      </w:r>
      <w:r w:rsidRPr="009854A2">
        <w:rPr>
          <w:color w:val="000000"/>
          <w:sz w:val="26"/>
          <w:szCs w:val="26"/>
          <w:lang w:val="fr-FR"/>
        </w:rPr>
        <w:t xml:space="preserve">, </w:t>
      </w:r>
      <w:r w:rsidRPr="009854A2">
        <w:rPr>
          <w:rFonts w:ascii="Arial" w:hAnsi="Arial" w:cs="Arial"/>
          <w:b/>
          <w:color w:val="000000"/>
          <w:sz w:val="24"/>
          <w:szCs w:val="24"/>
          <w:lang w:val="fr-FR"/>
        </w:rPr>
        <w:t>de înlocuit corespunzător</w:t>
      </w:r>
      <w:r w:rsidRPr="009854A2">
        <w:rPr>
          <w:color w:val="000000"/>
          <w:sz w:val="26"/>
          <w:szCs w:val="26"/>
          <w:lang w:val="fr-FR"/>
        </w:rPr>
        <w:t xml:space="preserve">. </w:t>
      </w:r>
      <w:r w:rsidRPr="009854A2">
        <w:rPr>
          <w:rFonts w:ascii="Arial" w:hAnsi="Arial" w:cs="Arial"/>
          <w:b/>
          <w:color w:val="000000"/>
          <w:sz w:val="24"/>
          <w:szCs w:val="24"/>
          <w:lang w:val="fr-FR"/>
        </w:rPr>
        <w:t>De asemenea, mormintele și locurile de supliciu ale românilor căzuți în Revoluțiile transilvane de la 1784-1785, 1848-1849, 1918-1919 precum și în Revoluția din 1989, să fie considerate morminte de război sau de onoare , după caz.</w:t>
      </w:r>
      <w:r w:rsidRPr="009854A2">
        <w:rPr>
          <w:rFonts w:ascii="Arial" w:hAnsi="Arial" w:cs="Arial"/>
          <w:b/>
          <w:sz w:val="24"/>
          <w:szCs w:val="24"/>
        </w:rPr>
        <w:t>Dacă nu se operează modificările semnalate, marii eroi ai Neamului și Nației rom</w:t>
      </w:r>
      <w:r w:rsidR="009854A2" w:rsidRPr="009854A2">
        <w:rPr>
          <w:rFonts w:ascii="Arial" w:hAnsi="Arial" w:cs="Arial"/>
          <w:b/>
          <w:sz w:val="24"/>
          <w:szCs w:val="24"/>
        </w:rPr>
        <w:t xml:space="preserve">âne </w:t>
      </w:r>
      <w:r w:rsidRPr="009854A2">
        <w:rPr>
          <w:rFonts w:ascii="Arial" w:hAnsi="Arial" w:cs="Arial"/>
          <w:b/>
          <w:sz w:val="24"/>
          <w:szCs w:val="24"/>
        </w:rPr>
        <w:t xml:space="preserve">dinainte de constituirea / recunoașterea oficială a României „mici” (24.01.1859 / 11.12.1861) respectiv a României Mari (01.12.1918 / 28.10.1920), precum Burebista, Decebal, Mircea cel Bătrân, Ștefan cel Mare, Mihai Viteazul, Constantin Brâncoveanu, Iancu de Hunedoara , Horea, Cloșca, Crișan și atâția alții , în mod oficial,  nu ar mai fi considerați ca eroi, iar numele, </w:t>
      </w:r>
      <w:r w:rsidR="0000347B" w:rsidRPr="009854A2">
        <w:rPr>
          <w:rFonts w:ascii="Arial" w:hAnsi="Arial" w:cs="Arial"/>
          <w:b/>
          <w:sz w:val="24"/>
          <w:szCs w:val="24"/>
        </w:rPr>
        <w:t xml:space="preserve">cinstirea lor, </w:t>
      </w:r>
      <w:r w:rsidRPr="009854A2">
        <w:rPr>
          <w:rFonts w:ascii="Arial" w:hAnsi="Arial" w:cs="Arial"/>
          <w:b/>
          <w:sz w:val="24"/>
          <w:szCs w:val="24"/>
        </w:rPr>
        <w:t xml:space="preserve">mormintele </w:t>
      </w:r>
      <w:r w:rsidR="0000347B" w:rsidRPr="009854A2">
        <w:rPr>
          <w:rFonts w:ascii="Arial" w:hAnsi="Arial" w:cs="Arial"/>
          <w:b/>
          <w:sz w:val="24"/>
          <w:szCs w:val="24"/>
        </w:rPr>
        <w:t>sau</w:t>
      </w:r>
      <w:r w:rsidRPr="009854A2">
        <w:rPr>
          <w:rFonts w:ascii="Arial" w:hAnsi="Arial" w:cs="Arial"/>
          <w:b/>
          <w:sz w:val="24"/>
          <w:szCs w:val="24"/>
        </w:rPr>
        <w:t xml:space="preserve"> monumentele lor nu s-ar  putea bucura de cinstire, îngrijire și fonduri.                                                       </w:t>
      </w:r>
    </w:p>
    <w:p w:rsidR="008803A6" w:rsidRPr="00F63E9F" w:rsidRDefault="008803A6" w:rsidP="00F63E9F">
      <w:pPr>
        <w:autoSpaceDE w:val="0"/>
        <w:autoSpaceDN w:val="0"/>
        <w:adjustRightInd w:val="0"/>
        <w:jc w:val="both"/>
        <w:rPr>
          <w:rFonts w:ascii="Arial" w:hAnsi="Arial" w:cs="Arial"/>
          <w:b/>
          <w:sz w:val="24"/>
          <w:szCs w:val="24"/>
        </w:rPr>
      </w:pPr>
      <w:r w:rsidRPr="009854A2">
        <w:rPr>
          <w:rFonts w:ascii="Arial" w:hAnsi="Arial" w:cs="Arial"/>
          <w:b/>
          <w:color w:val="C0504D" w:themeColor="accent2"/>
          <w:sz w:val="24"/>
          <w:szCs w:val="24"/>
          <w:u w:val="single"/>
        </w:rPr>
        <w:t>3. Promovarea unui adevărat CULT al EROILOR</w:t>
      </w:r>
      <w:r w:rsidRPr="009854A2">
        <w:rPr>
          <w:rFonts w:ascii="Arial" w:hAnsi="Arial" w:cs="Arial"/>
          <w:b/>
          <w:sz w:val="24"/>
          <w:szCs w:val="24"/>
        </w:rPr>
        <w:t>neamului nostru daco-românesc multimilenar, al eroilor Națiunii române și eroilor patriei noastre România,la toate nivelele Statului rom</w:t>
      </w:r>
      <w:r w:rsidR="009854A2">
        <w:rPr>
          <w:rFonts w:ascii="Arial" w:hAnsi="Arial" w:cs="Arial"/>
          <w:b/>
          <w:sz w:val="24"/>
          <w:szCs w:val="24"/>
        </w:rPr>
        <w:t>â</w:t>
      </w:r>
      <w:r w:rsidRPr="009854A2">
        <w:rPr>
          <w:rFonts w:ascii="Arial" w:hAnsi="Arial" w:cs="Arial"/>
          <w:b/>
          <w:sz w:val="24"/>
          <w:szCs w:val="24"/>
        </w:rPr>
        <w:t xml:space="preserve">n de la Președinte până la copilul de grădiniță, de la un simplu cetățean până la orice  instituție, școală, organizații politice sau nonguvernamentale. În acest scop considerăm necesar :                                                                                                                                                                3.1. </w:t>
      </w:r>
      <w:r w:rsidRPr="009854A2">
        <w:rPr>
          <w:rFonts w:ascii="Arial" w:hAnsi="Arial" w:cs="Arial"/>
          <w:sz w:val="24"/>
          <w:szCs w:val="24"/>
        </w:rPr>
        <w:t>Statul român trebuie să acrediteze una sau mai multe din instituţiile sale (inclusiv Guvernul şi Academia Română) pentru a se implica şi ocupa de cunoaşterea, recunoaşterea, cinstirea şi punerea în valoare a Eroilor Națiunii și ai Neamului daco-românesc,eventual înființarea une</w:t>
      </w:r>
      <w:r w:rsidR="009854A2">
        <w:rPr>
          <w:rFonts w:ascii="Arial" w:hAnsi="Arial" w:cs="Arial"/>
          <w:sz w:val="24"/>
          <w:szCs w:val="24"/>
        </w:rPr>
        <w:t>i secții a Oficiului</w:t>
      </w:r>
      <w:r w:rsidR="00DA3A9B">
        <w:rPr>
          <w:rFonts w:ascii="Arial" w:hAnsi="Arial" w:cs="Arial"/>
          <w:sz w:val="24"/>
          <w:szCs w:val="24"/>
        </w:rPr>
        <w:t xml:space="preserve"> Național pentru</w:t>
      </w:r>
      <w:r w:rsidRPr="009854A2">
        <w:rPr>
          <w:rFonts w:ascii="Arial" w:hAnsi="Arial" w:cs="Arial"/>
          <w:sz w:val="24"/>
          <w:szCs w:val="24"/>
        </w:rPr>
        <w:t xml:space="preserve"> Cultul Eroilor (ONCE) ;                                                                                                                                 </w:t>
      </w:r>
      <w:r w:rsidRPr="009854A2">
        <w:rPr>
          <w:rFonts w:ascii="Arial" w:hAnsi="Arial" w:cs="Arial"/>
          <w:b/>
          <w:sz w:val="24"/>
          <w:szCs w:val="24"/>
        </w:rPr>
        <w:t>3.2</w:t>
      </w:r>
      <w:r w:rsidR="009854A2">
        <w:rPr>
          <w:rFonts w:ascii="Arial" w:hAnsi="Arial" w:cs="Arial"/>
          <w:b/>
          <w:sz w:val="24"/>
          <w:szCs w:val="24"/>
        </w:rPr>
        <w:t>.</w:t>
      </w:r>
      <w:r w:rsidRPr="009854A2">
        <w:rPr>
          <w:rFonts w:ascii="Arial" w:hAnsi="Arial" w:cs="Arial"/>
          <w:sz w:val="24"/>
          <w:szCs w:val="24"/>
        </w:rPr>
        <w:t xml:space="preserve"> Eroii, martirii şi luptătorii pentru un Ardeal daco-românesc liber şi fericit să fie scoşi din uitare, şi să fie puşi în locul care li se cuvine. Numai între 1848-1849 au fost omorâţi peste 40.000 de români; unde se pomeneşte numele lor ?unde îşi au Mausoleu</w:t>
      </w:r>
      <w:r w:rsidR="00FB3140">
        <w:rPr>
          <w:rFonts w:ascii="Arial" w:hAnsi="Arial" w:cs="Arial"/>
          <w:sz w:val="24"/>
          <w:szCs w:val="24"/>
        </w:rPr>
        <w:t>l</w:t>
      </w:r>
      <w:r w:rsidRPr="009854A2">
        <w:rPr>
          <w:rFonts w:ascii="Arial" w:hAnsi="Arial" w:cs="Arial"/>
          <w:sz w:val="24"/>
          <w:szCs w:val="24"/>
        </w:rPr>
        <w:t xml:space="preserve">?  </w:t>
      </w:r>
      <w:r w:rsidRPr="009854A2">
        <w:rPr>
          <w:rFonts w:ascii="Arial" w:hAnsi="Arial" w:cs="Arial"/>
          <w:b/>
          <w:sz w:val="24"/>
          <w:szCs w:val="24"/>
        </w:rPr>
        <w:t>3.3</w:t>
      </w:r>
      <w:r w:rsidRPr="009854A2">
        <w:rPr>
          <w:rFonts w:ascii="Arial" w:hAnsi="Arial" w:cs="Arial"/>
          <w:sz w:val="24"/>
          <w:szCs w:val="24"/>
        </w:rPr>
        <w:t xml:space="preserve">. Să apară în Monitorul Oficial liste nominale oficiale cu eroii şi martirii uciși în revoluţiile conduse de Horia 1784-1785 şi respectiv Avram Iancu 1848-1849 în număr de peste 40.000, similar cu listele publicate pentru martirii şi revoluţionarii din 1989. În Monitorul Oficial nu apar ca și eroi naționali nici măcar prefecţii şi tribunii lui Avram Iancu, iar Avram Iancu abia în 2017  a fost declarat ca și Erou Național după îndelungi tergiversări deși în conștiința ardelenilor români era declarat de la 1848 încoace ;                                                                                                                                      </w:t>
      </w:r>
      <w:r w:rsidRPr="009854A2">
        <w:rPr>
          <w:rFonts w:ascii="Arial" w:hAnsi="Arial" w:cs="Arial"/>
          <w:b/>
          <w:sz w:val="24"/>
          <w:szCs w:val="24"/>
        </w:rPr>
        <w:t>3.4</w:t>
      </w:r>
      <w:r w:rsidRPr="009854A2">
        <w:rPr>
          <w:rFonts w:ascii="Arial" w:hAnsi="Arial" w:cs="Arial"/>
          <w:sz w:val="24"/>
          <w:szCs w:val="24"/>
        </w:rPr>
        <w:t xml:space="preserve">. Să fie gravate numele eroilor şi martirilor români din confruntările pentru apărarea, eliberarea sau dezrobirea Ardealului pe zidul exterior ca va trebui reabilitat al Panteonului de la Ţebea, care va deveni astfel „îmbrăcat” cu plăci de granit scrise cu nume de eroi şi martiri ( vezi Certificatul de  urbanism eliberat prin grija Asociația noastre în anul 2005);                                                    </w:t>
      </w:r>
      <w:r w:rsidRPr="009854A2">
        <w:rPr>
          <w:rFonts w:ascii="Arial" w:hAnsi="Arial" w:cs="Arial"/>
          <w:b/>
          <w:sz w:val="24"/>
          <w:szCs w:val="24"/>
        </w:rPr>
        <w:t>3.5.</w:t>
      </w:r>
      <w:r w:rsidRPr="009854A2">
        <w:rPr>
          <w:rFonts w:ascii="Arial" w:hAnsi="Arial" w:cs="Arial"/>
          <w:sz w:val="24"/>
          <w:szCs w:val="24"/>
        </w:rPr>
        <w:t xml:space="preserve"> Să fie construit un Mausoleu la Ţebea pentru eroii din toate timpurile care au luptat pentru libertatea şi fericirea Neamului daco-românesc, nu departe de actualul Pantheon, prin implicarea financiară şi efectivă a Guvernului, Bisericii şi Armatei Române, în care să fie aduse, funcţie de posibilităţi, şi oseminte ale unor eroi şi martiri ai neamului (vezi și det</w:t>
      </w:r>
      <w:r w:rsidR="00F63E9F">
        <w:rPr>
          <w:rFonts w:ascii="Arial" w:hAnsi="Arial" w:cs="Arial"/>
          <w:sz w:val="24"/>
          <w:szCs w:val="24"/>
        </w:rPr>
        <w:t xml:space="preserve">alii în Revista „Ţara Iancului“ </w:t>
      </w:r>
      <w:r w:rsidRPr="009854A2">
        <w:rPr>
          <w:rFonts w:ascii="Arial" w:hAnsi="Arial" w:cs="Arial"/>
          <w:sz w:val="24"/>
          <w:szCs w:val="24"/>
        </w:rPr>
        <w:t>nr. 3 şi 4</w:t>
      </w:r>
      <w:r w:rsidR="002A6E7B">
        <w:rPr>
          <w:rFonts w:ascii="Arial" w:hAnsi="Arial" w:cs="Arial"/>
          <w:sz w:val="24"/>
          <w:szCs w:val="24"/>
        </w:rPr>
        <w:t>,</w:t>
      </w:r>
      <w:r w:rsidRPr="009854A2">
        <w:rPr>
          <w:rFonts w:ascii="Arial" w:hAnsi="Arial" w:cs="Arial"/>
          <w:sz w:val="24"/>
          <w:szCs w:val="24"/>
        </w:rPr>
        <w:t xml:space="preserve"> inclusiv </w:t>
      </w:r>
      <w:r w:rsidR="002A6E7B">
        <w:rPr>
          <w:rFonts w:ascii="Arial" w:hAnsi="Arial" w:cs="Arial"/>
          <w:sz w:val="24"/>
          <w:szCs w:val="24"/>
        </w:rPr>
        <w:t xml:space="preserve">numele </w:t>
      </w:r>
      <w:r w:rsidR="008247C4">
        <w:rPr>
          <w:rFonts w:ascii="Arial" w:hAnsi="Arial" w:cs="Arial"/>
          <w:sz w:val="24"/>
          <w:szCs w:val="24"/>
        </w:rPr>
        <w:t>sutelor de donator și</w:t>
      </w:r>
      <w:r w:rsidRPr="009854A2">
        <w:rPr>
          <w:rFonts w:ascii="Arial" w:hAnsi="Arial" w:cs="Arial"/>
          <w:sz w:val="24"/>
          <w:szCs w:val="24"/>
        </w:rPr>
        <w:t xml:space="preserve"> susținători </w:t>
      </w:r>
      <w:r w:rsidR="00B17A7C">
        <w:rPr>
          <w:rFonts w:ascii="Arial" w:hAnsi="Arial" w:cs="Arial"/>
          <w:sz w:val="24"/>
          <w:szCs w:val="24"/>
        </w:rPr>
        <w:t>pentru realizarea acestu</w:t>
      </w:r>
      <w:r w:rsidR="002A6E7B">
        <w:rPr>
          <w:rFonts w:ascii="Arial" w:hAnsi="Arial" w:cs="Arial"/>
          <w:sz w:val="24"/>
          <w:szCs w:val="24"/>
        </w:rPr>
        <w:t>i</w:t>
      </w:r>
      <w:r w:rsidR="00B17A7C">
        <w:rPr>
          <w:rFonts w:ascii="Arial" w:hAnsi="Arial" w:cs="Arial"/>
          <w:sz w:val="24"/>
          <w:szCs w:val="24"/>
        </w:rPr>
        <w:t xml:space="preserve"> Mausoleu</w:t>
      </w:r>
      <w:r w:rsidRPr="009854A2">
        <w:rPr>
          <w:rFonts w:ascii="Arial" w:hAnsi="Arial" w:cs="Arial"/>
          <w:sz w:val="24"/>
          <w:szCs w:val="24"/>
        </w:rPr>
        <w:t xml:space="preserve">);                                                                                                                              </w:t>
      </w:r>
      <w:r w:rsidRPr="009854A2">
        <w:rPr>
          <w:rFonts w:ascii="Arial" w:hAnsi="Arial" w:cs="Arial"/>
          <w:b/>
          <w:sz w:val="24"/>
          <w:szCs w:val="24"/>
        </w:rPr>
        <w:t>3.6</w:t>
      </w:r>
      <w:r w:rsidRPr="009854A2">
        <w:rPr>
          <w:rFonts w:ascii="Arial" w:hAnsi="Arial" w:cs="Arial"/>
          <w:sz w:val="24"/>
          <w:szCs w:val="24"/>
        </w:rPr>
        <w:t xml:space="preserve">. Ridicarea unor monumente / plăci  pentru evocarea de evenimente importante istorice și cinstirea unor eroi, martiri, luptători, personalități românești (vezi și pct 3.7 de mai jos) trebuie să stea permanent în atenția instituțiilor locale, județene și centrale. Spre exemplu în Deva, capitala judeţului Hunedoara, implicată activ în toate cele 3 Revoluții transilvane, lipsesc monumente </w:t>
      </w:r>
      <w:r w:rsidR="00D377C0">
        <w:rPr>
          <w:rFonts w:ascii="Arial" w:hAnsi="Arial" w:cs="Arial"/>
          <w:sz w:val="24"/>
          <w:szCs w:val="24"/>
        </w:rPr>
        <w:t>spre</w:t>
      </w:r>
      <w:r w:rsidRPr="009854A2">
        <w:rPr>
          <w:rFonts w:ascii="Arial" w:hAnsi="Arial" w:cs="Arial"/>
          <w:sz w:val="24"/>
          <w:szCs w:val="24"/>
        </w:rPr>
        <w:t xml:space="preserve"> cinstea unor mari eroi şi personalităţi ai Neamului pe care i-a dat acest judeţ : Burebista, Iancu de Hunedoara, Aurel Vlaicu, Nicolae Densuşianu, Ovid Densuşianu ş.a.; lipseşte un monument pe măsură în memoria unui mare carnagiu petrecut la 8 noiembrie 1784 la asaltul asupra Cetăţii </w:t>
      </w:r>
      <w:r w:rsidRPr="009854A2">
        <w:rPr>
          <w:rFonts w:ascii="Arial" w:hAnsi="Arial" w:cs="Arial"/>
          <w:sz w:val="24"/>
          <w:szCs w:val="24"/>
        </w:rPr>
        <w:lastRenderedPageBreak/>
        <w:t xml:space="preserve">Deva, când un număr de 72 iobagi au căzut în luptă şi 86 iobagi au fost decapitaţi (dr.Octavian Floca); lipseşte  de asemeni un monument în cinstea lui Avram Iancu şi generalii (prefecții) săi prezenţi la Deva în 18 august 1849 la capitularea unei părţi a armatei cotropitoare ungureşti;                                                                                                                                               </w:t>
      </w:r>
      <w:r w:rsidRPr="009854A2">
        <w:rPr>
          <w:rFonts w:ascii="Arial" w:hAnsi="Arial" w:cs="Arial"/>
          <w:b/>
          <w:sz w:val="24"/>
          <w:szCs w:val="24"/>
        </w:rPr>
        <w:t>3.7</w:t>
      </w:r>
      <w:r w:rsidRPr="009854A2">
        <w:rPr>
          <w:rFonts w:ascii="Arial" w:hAnsi="Arial" w:cs="Arial"/>
          <w:sz w:val="24"/>
          <w:szCs w:val="24"/>
        </w:rPr>
        <w:t xml:space="preserve"> Să fie declarate prin lege sau H.G. localităţi martir acele sate, comune, oraşe care în timpul luptelor și revoluţiilor de la 1784-1785, 1848-1849 , 1918-1919 etc., prin martirajul locuitorilor săi, merită acest titlu. (exemplu dacă localitatea Ip a fost declarată prin Legea 76/95, pe bună dreptate, localitate martir datorită genocidului provocat de horthyşti în data de 13/14 septembrie 1940, cu 157 de morţi, și  localitatea Târnava de Criş, jud. Hunedoara unde au fost ucişi într-o singură zi circa 1000 de români ardeleni în data de 8 noiembrie 1848 de către ungurii invadatori, ar trebui declarată, ca şi multe altele, localitate-martir);                                                                </w:t>
      </w:r>
      <w:r w:rsidRPr="009854A2">
        <w:rPr>
          <w:rFonts w:ascii="Arial" w:hAnsi="Arial" w:cs="Arial"/>
          <w:b/>
          <w:sz w:val="24"/>
          <w:szCs w:val="24"/>
        </w:rPr>
        <w:t>3.8</w:t>
      </w:r>
      <w:r w:rsidRPr="009854A2">
        <w:rPr>
          <w:rFonts w:ascii="Arial" w:hAnsi="Arial" w:cs="Arial"/>
          <w:sz w:val="24"/>
          <w:szCs w:val="24"/>
        </w:rPr>
        <w:t xml:space="preserve">. Eroii şi martirii locali, din comune şi oraşe să dobândească prin grija primăriilor şi consiliilor locale, titlul de „cetăţean de onoare postmortem“ a localităţii respective (cum a făcut comuna Albac) iar străzi, amfiteatre, săli festive, etc să poarte nume ale acestora                                                                                                                                                                 </w:t>
      </w:r>
      <w:r w:rsidRPr="009854A2">
        <w:rPr>
          <w:rFonts w:ascii="Arial" w:hAnsi="Arial" w:cs="Arial"/>
          <w:b/>
          <w:sz w:val="24"/>
          <w:szCs w:val="24"/>
        </w:rPr>
        <w:t>3.9</w:t>
      </w:r>
      <w:r w:rsidRPr="009854A2">
        <w:rPr>
          <w:rFonts w:ascii="Arial" w:hAnsi="Arial" w:cs="Arial"/>
          <w:sz w:val="24"/>
          <w:szCs w:val="24"/>
        </w:rPr>
        <w:t xml:space="preserve">. În unități școlare, prin grija Ministerului de resort, cultul eroilor daco-români trebuie să răzbată ca un fir roșu prin programe, manuale, vizite tematice pentru cunoașterea faptelor, vieții </w:t>
      </w:r>
      <w:r w:rsidR="00620AB1" w:rsidRPr="009854A2">
        <w:rPr>
          <w:rFonts w:ascii="Arial" w:hAnsi="Arial" w:cs="Arial"/>
          <w:sz w:val="24"/>
          <w:szCs w:val="24"/>
        </w:rPr>
        <w:t>,</w:t>
      </w:r>
      <w:r w:rsidRPr="009854A2">
        <w:rPr>
          <w:rFonts w:ascii="Arial" w:hAnsi="Arial" w:cs="Arial"/>
          <w:sz w:val="24"/>
          <w:szCs w:val="24"/>
        </w:rPr>
        <w:t xml:space="preserve"> lupt</w:t>
      </w:r>
      <w:r w:rsidR="00620AB1" w:rsidRPr="009854A2">
        <w:rPr>
          <w:rFonts w:ascii="Arial" w:hAnsi="Arial" w:cs="Arial"/>
          <w:sz w:val="24"/>
          <w:szCs w:val="24"/>
        </w:rPr>
        <w:t>ei</w:t>
      </w:r>
      <w:r w:rsidRPr="009854A2">
        <w:rPr>
          <w:rFonts w:ascii="Arial" w:hAnsi="Arial" w:cs="Arial"/>
          <w:sz w:val="24"/>
          <w:szCs w:val="24"/>
        </w:rPr>
        <w:t xml:space="preserve"> și jertf</w:t>
      </w:r>
      <w:r w:rsidR="00620AB1" w:rsidRPr="009854A2">
        <w:rPr>
          <w:rFonts w:ascii="Arial" w:hAnsi="Arial" w:cs="Arial"/>
          <w:sz w:val="24"/>
          <w:szCs w:val="24"/>
        </w:rPr>
        <w:t>ei</w:t>
      </w:r>
      <w:r w:rsidRPr="009854A2">
        <w:rPr>
          <w:rFonts w:ascii="Arial" w:hAnsi="Arial" w:cs="Arial"/>
          <w:sz w:val="24"/>
          <w:szCs w:val="24"/>
        </w:rPr>
        <w:t xml:space="preserve"> înaintașilor pentru libertate, glie, credință, drepturi și dreptate ;</w:t>
      </w:r>
      <w:r w:rsidR="000D2473" w:rsidRPr="00F63E9F">
        <w:rPr>
          <w:rFonts w:ascii="Arial" w:hAnsi="Arial" w:cs="Arial"/>
          <w:b/>
          <w:color w:val="000000" w:themeColor="text1"/>
          <w:sz w:val="24"/>
          <w:szCs w:val="24"/>
        </w:rPr>
        <w:t>3.10</w:t>
      </w:r>
      <w:r w:rsidR="000D2473" w:rsidRPr="00F63E9F">
        <w:rPr>
          <w:rFonts w:ascii="Arial" w:hAnsi="Arial" w:cs="Arial"/>
          <w:b/>
          <w:sz w:val="24"/>
          <w:szCs w:val="24"/>
        </w:rPr>
        <w:t xml:space="preserve">. </w:t>
      </w:r>
      <w:r w:rsidR="000D2473" w:rsidRPr="00F63E9F">
        <w:rPr>
          <w:rFonts w:ascii="Arial" w:hAnsi="Arial" w:cs="Arial"/>
          <w:sz w:val="24"/>
          <w:szCs w:val="24"/>
        </w:rPr>
        <w:t>În spiritual echității și dreptății</w:t>
      </w:r>
      <w:r w:rsidR="00A46B41">
        <w:rPr>
          <w:rFonts w:ascii="Arial" w:hAnsi="Arial" w:cs="Arial"/>
          <w:sz w:val="24"/>
          <w:szCs w:val="24"/>
        </w:rPr>
        <w:t>,</w:t>
      </w:r>
      <w:r w:rsidR="000D2473" w:rsidRPr="00F63E9F">
        <w:rPr>
          <w:rFonts w:ascii="Arial" w:hAnsi="Arial" w:cs="Arial"/>
          <w:sz w:val="24"/>
          <w:szCs w:val="24"/>
        </w:rPr>
        <w:t xml:space="preserve">la </w:t>
      </w:r>
      <w:r w:rsidR="00A46B41">
        <w:rPr>
          <w:rFonts w:ascii="Arial" w:hAnsi="Arial" w:cs="Arial"/>
          <w:sz w:val="24"/>
          <w:szCs w:val="24"/>
        </w:rPr>
        <w:t xml:space="preserve"> postul national de televiziune </w:t>
      </w:r>
      <w:r w:rsidR="000D2473" w:rsidRPr="00F63E9F">
        <w:rPr>
          <w:rFonts w:ascii="Arial" w:hAnsi="Arial" w:cs="Arial"/>
          <w:sz w:val="24"/>
          <w:szCs w:val="24"/>
        </w:rPr>
        <w:t>TVR1, emisiunea „Ora Regelui” ar trebui să se transforme în „Ora r</w:t>
      </w:r>
      <w:r w:rsidR="00F63E9F">
        <w:rPr>
          <w:rFonts w:ascii="Arial" w:hAnsi="Arial" w:cs="Arial"/>
          <w:sz w:val="24"/>
          <w:szCs w:val="24"/>
        </w:rPr>
        <w:t>egilor, domnitorilor</w:t>
      </w:r>
      <w:r w:rsidR="000D2473" w:rsidRPr="00F63E9F">
        <w:rPr>
          <w:rFonts w:ascii="Arial" w:hAnsi="Arial" w:cs="Arial"/>
          <w:sz w:val="24"/>
          <w:szCs w:val="24"/>
        </w:rPr>
        <w:t>,eroilor și martirilor daco-români”,pentru c</w:t>
      </w:r>
      <w:r w:rsidR="00726C8B" w:rsidRPr="00F63E9F">
        <w:rPr>
          <w:rFonts w:ascii="Arial" w:hAnsi="Arial" w:cs="Arial"/>
          <w:sz w:val="24"/>
          <w:szCs w:val="24"/>
        </w:rPr>
        <w:t>a să poată fi cunoscute</w:t>
      </w:r>
      <w:r w:rsidR="005420F6" w:rsidRPr="00F63E9F">
        <w:rPr>
          <w:rFonts w:ascii="Arial" w:hAnsi="Arial" w:cs="Arial"/>
          <w:sz w:val="24"/>
          <w:szCs w:val="24"/>
        </w:rPr>
        <w:t xml:space="preserve"> și </w:t>
      </w:r>
      <w:r w:rsidR="00726C8B" w:rsidRPr="00F63E9F">
        <w:rPr>
          <w:rFonts w:ascii="Arial" w:hAnsi="Arial" w:cs="Arial"/>
          <w:sz w:val="24"/>
          <w:szCs w:val="24"/>
        </w:rPr>
        <w:t xml:space="preserve"> faptele unei pleiad</w:t>
      </w:r>
      <w:r w:rsidR="00F63E9F">
        <w:rPr>
          <w:rFonts w:ascii="Arial" w:hAnsi="Arial" w:cs="Arial"/>
          <w:sz w:val="24"/>
          <w:szCs w:val="24"/>
        </w:rPr>
        <w:t>e</w:t>
      </w:r>
      <w:r w:rsidR="00726C8B" w:rsidRPr="00F63E9F">
        <w:rPr>
          <w:rFonts w:ascii="Arial" w:hAnsi="Arial" w:cs="Arial"/>
          <w:sz w:val="24"/>
          <w:szCs w:val="24"/>
        </w:rPr>
        <w:t xml:space="preserve"> de regi și domnitori cu merite ex</w:t>
      </w:r>
      <w:r w:rsidR="005420F6" w:rsidRPr="00F63E9F">
        <w:rPr>
          <w:rFonts w:ascii="Arial" w:hAnsi="Arial" w:cs="Arial"/>
          <w:sz w:val="24"/>
          <w:szCs w:val="24"/>
        </w:rPr>
        <w:t>traordinare pentru soarta țării, a</w:t>
      </w:r>
      <w:r w:rsidR="00726C8B" w:rsidRPr="00F63E9F">
        <w:rPr>
          <w:rFonts w:ascii="Arial" w:hAnsi="Arial" w:cs="Arial"/>
          <w:sz w:val="24"/>
          <w:szCs w:val="24"/>
        </w:rPr>
        <w:t xml:space="preserve"> poporului </w:t>
      </w:r>
      <w:r w:rsidR="005420F6" w:rsidRPr="00F63E9F">
        <w:rPr>
          <w:rFonts w:ascii="Arial" w:hAnsi="Arial" w:cs="Arial"/>
          <w:sz w:val="24"/>
          <w:szCs w:val="24"/>
        </w:rPr>
        <w:t>daco-român și chiar a Europei,</w:t>
      </w:r>
      <w:r w:rsidR="00726C8B" w:rsidRPr="00F63E9F">
        <w:rPr>
          <w:rFonts w:ascii="Arial" w:hAnsi="Arial" w:cs="Arial"/>
          <w:sz w:val="24"/>
          <w:szCs w:val="24"/>
        </w:rPr>
        <w:t xml:space="preserve"> ca Burebista, Decebal, Ștefan cel Mare, Mircea cel Bătrân, Constantin Brâncoveanu, Mihai Viteazul, Vlad Țepeș</w:t>
      </w:r>
      <w:r w:rsidR="005420F6" w:rsidRPr="00F63E9F">
        <w:rPr>
          <w:rFonts w:ascii="Arial" w:hAnsi="Arial" w:cs="Arial"/>
          <w:sz w:val="24"/>
          <w:szCs w:val="24"/>
        </w:rPr>
        <w:t>, ș.a precum și a unor eroi și martiri ca</w:t>
      </w:r>
      <w:r w:rsidR="00726C8B" w:rsidRPr="00F63E9F">
        <w:rPr>
          <w:rFonts w:ascii="Arial" w:hAnsi="Arial" w:cs="Arial"/>
          <w:sz w:val="24"/>
          <w:szCs w:val="24"/>
        </w:rPr>
        <w:t xml:space="preserve"> Horia,Tudor Vladimirescu, Avram Iancu</w:t>
      </w:r>
      <w:r w:rsidR="00A46B41">
        <w:rPr>
          <w:rFonts w:ascii="Arial" w:hAnsi="Arial" w:cs="Arial"/>
          <w:sz w:val="24"/>
          <w:szCs w:val="24"/>
        </w:rPr>
        <w:t>și</w:t>
      </w:r>
      <w:r w:rsidR="005420F6" w:rsidRPr="00F63E9F">
        <w:rPr>
          <w:rFonts w:ascii="Arial" w:hAnsi="Arial" w:cs="Arial"/>
          <w:sz w:val="24"/>
          <w:szCs w:val="24"/>
        </w:rPr>
        <w:t xml:space="preserve"> alții</w:t>
      </w:r>
      <w:r w:rsidR="00F63E9F">
        <w:rPr>
          <w:rFonts w:ascii="Arial" w:hAnsi="Arial" w:cs="Arial"/>
          <w:sz w:val="24"/>
          <w:szCs w:val="24"/>
        </w:rPr>
        <w:t>.</w:t>
      </w:r>
    </w:p>
    <w:p w:rsidR="008803A6" w:rsidRDefault="008803A6" w:rsidP="008803A6">
      <w:pPr>
        <w:autoSpaceDE w:val="0"/>
        <w:autoSpaceDN w:val="0"/>
        <w:adjustRightInd w:val="0"/>
        <w:ind w:left="60"/>
        <w:jc w:val="both"/>
        <w:rPr>
          <w:rFonts w:ascii="Arial" w:hAnsi="Arial" w:cs="Arial"/>
          <w:sz w:val="24"/>
          <w:szCs w:val="24"/>
        </w:rPr>
      </w:pPr>
      <w:r w:rsidRPr="00F63E9F">
        <w:rPr>
          <w:rFonts w:ascii="Arial" w:hAnsi="Arial" w:cs="Arial"/>
          <w:b/>
          <w:color w:val="C00000"/>
          <w:sz w:val="24"/>
          <w:szCs w:val="24"/>
          <w:u w:val="single"/>
        </w:rPr>
        <w:t>4.</w:t>
      </w:r>
      <w:r>
        <w:rPr>
          <w:rFonts w:ascii="Arial" w:hAnsi="Arial" w:cs="Arial"/>
          <w:b/>
          <w:color w:val="C0504D" w:themeColor="accent2"/>
          <w:sz w:val="24"/>
          <w:szCs w:val="24"/>
          <w:u w:val="single"/>
        </w:rPr>
        <w:t>Să fie condamnate și înfierate prin declarații, hotărâri, legi</w:t>
      </w:r>
      <w:r w:rsidR="00F63E9F">
        <w:rPr>
          <w:rFonts w:ascii="Arial" w:hAnsi="Arial" w:cs="Arial"/>
          <w:b/>
          <w:color w:val="C0504D" w:themeColor="accent2"/>
          <w:sz w:val="24"/>
          <w:szCs w:val="24"/>
          <w:u w:val="single"/>
        </w:rPr>
        <w:t>,</w:t>
      </w:r>
      <w:r>
        <w:rPr>
          <w:rFonts w:ascii="Arial" w:hAnsi="Arial" w:cs="Arial"/>
          <w:b/>
          <w:color w:val="C0504D" w:themeColor="accent2"/>
          <w:sz w:val="24"/>
          <w:szCs w:val="24"/>
          <w:u w:val="single"/>
        </w:rPr>
        <w:t xml:space="preserve"> crimele imprescriptibile contra umanităţii</w:t>
      </w:r>
      <w:r>
        <w:rPr>
          <w:rFonts w:ascii="Arial" w:hAnsi="Arial" w:cs="Arial"/>
          <w:b/>
          <w:sz w:val="24"/>
          <w:szCs w:val="24"/>
        </w:rPr>
        <w:t xml:space="preserve">, genocidul, rasismul, atrocităţile, jafurile, distrugerile practicate împotriva românilor ardeleni de către tirania ungurească </w:t>
      </w:r>
      <w:r>
        <w:rPr>
          <w:rFonts w:ascii="Arial" w:hAnsi="Arial" w:cs="Arial"/>
          <w:sz w:val="24"/>
          <w:szCs w:val="24"/>
        </w:rPr>
        <w:t xml:space="preserve">în decursul veacurilor, (inclusiv documentele și legile </w:t>
      </w:r>
      <w:r w:rsidR="009F608A">
        <w:rPr>
          <w:rFonts w:ascii="Arial" w:hAnsi="Arial" w:cs="Arial"/>
          <w:sz w:val="24"/>
          <w:szCs w:val="24"/>
        </w:rPr>
        <w:t>permisive</w:t>
      </w:r>
      <w:r w:rsidR="00F63E9F">
        <w:rPr>
          <w:rFonts w:ascii="Arial" w:hAnsi="Arial" w:cs="Arial"/>
          <w:sz w:val="24"/>
          <w:szCs w:val="24"/>
        </w:rPr>
        <w:t>, ca „Unio Trium Nationum”),</w:t>
      </w:r>
      <w:r>
        <w:rPr>
          <w:rFonts w:ascii="Arial" w:hAnsi="Arial" w:cs="Arial"/>
          <w:sz w:val="24"/>
          <w:szCs w:val="24"/>
        </w:rPr>
        <w:t xml:space="preserve"> culminând cu: cele din răzb</w:t>
      </w:r>
      <w:r w:rsidR="00F63E9F">
        <w:rPr>
          <w:rFonts w:ascii="Arial" w:hAnsi="Arial" w:cs="Arial"/>
          <w:sz w:val="24"/>
          <w:szCs w:val="24"/>
        </w:rPr>
        <w:t>oiul nedrept al Ungariei condus</w:t>
      </w:r>
      <w:r>
        <w:rPr>
          <w:rFonts w:ascii="Arial" w:hAnsi="Arial" w:cs="Arial"/>
          <w:sz w:val="24"/>
          <w:szCs w:val="24"/>
        </w:rPr>
        <w:t xml:space="preserve"> de Kossuth pentru cucerirea Ardealului de la 1848-1849 ; cu cele din războiul din 1916-1919 (inclusiv în perioada guvernării ungare comuniste asupra Ardealului din anul 1919); cât  şi cu cele din perioada ocupaţiei vremelnice a Ardealului de Nord între anii 1940-1945, și să fie prezentate în faţa opiniei publice şi justiţiei naţionale, europene şi international</w:t>
      </w:r>
      <w:r w:rsidR="00F63E9F">
        <w:rPr>
          <w:rFonts w:ascii="Arial" w:hAnsi="Arial" w:cs="Arial"/>
          <w:sz w:val="24"/>
          <w:szCs w:val="24"/>
        </w:rPr>
        <w:t>e</w:t>
      </w:r>
      <w:r>
        <w:rPr>
          <w:rFonts w:ascii="Arial" w:hAnsi="Arial" w:cs="Arial"/>
          <w:sz w:val="24"/>
          <w:szCs w:val="24"/>
        </w:rPr>
        <w:t>, obligând Ungaria la scuze şi compensații pentru aceste atrocități ;</w:t>
      </w:r>
    </w:p>
    <w:p w:rsidR="008803A6" w:rsidRDefault="008803A6" w:rsidP="007D274F">
      <w:pPr>
        <w:spacing w:line="240" w:lineRule="auto"/>
        <w:jc w:val="both"/>
        <w:rPr>
          <w:rFonts w:ascii="Arial" w:hAnsi="Arial" w:cs="Arial"/>
          <w:sz w:val="24"/>
          <w:szCs w:val="24"/>
        </w:rPr>
      </w:pPr>
      <w:r w:rsidRPr="00F63E9F">
        <w:rPr>
          <w:rFonts w:ascii="Arial" w:hAnsi="Arial" w:cs="Arial"/>
          <w:b/>
          <w:color w:val="C00000"/>
          <w:sz w:val="24"/>
          <w:szCs w:val="24"/>
          <w:u w:val="single"/>
        </w:rPr>
        <w:t>5.</w:t>
      </w:r>
      <w:r>
        <w:rPr>
          <w:rFonts w:ascii="Arial" w:hAnsi="Arial" w:cs="Arial"/>
          <w:b/>
          <w:color w:val="C0504D" w:themeColor="accent2"/>
          <w:sz w:val="24"/>
          <w:szCs w:val="24"/>
          <w:u w:val="single"/>
        </w:rPr>
        <w:t>Împlinirea hotărârii plebiscitare de la 1 Decembrie 1918</w:t>
      </w:r>
      <w:r>
        <w:rPr>
          <w:rFonts w:ascii="Arial" w:hAnsi="Arial" w:cs="Arial"/>
          <w:sz w:val="24"/>
          <w:szCs w:val="24"/>
        </w:rPr>
        <w:t xml:space="preserve">din Alba-Iulia („Rezoluțiunea Adunării Naționale ” pct. III.1 și pct III.5 ) care nu a funcționat în totalitate pentru românii ardeleni </w:t>
      </w:r>
      <w:r w:rsidR="00A46A55">
        <w:rPr>
          <w:rFonts w:ascii="Arial" w:hAnsi="Arial" w:cs="Arial"/>
          <w:sz w:val="24"/>
          <w:szCs w:val="24"/>
        </w:rPr>
        <w:t xml:space="preserve"> nici până în present </w:t>
      </w:r>
      <w:r>
        <w:rPr>
          <w:rFonts w:ascii="Arial" w:hAnsi="Arial" w:cs="Arial"/>
          <w:sz w:val="24"/>
          <w:szCs w:val="24"/>
        </w:rPr>
        <w:t xml:space="preserve">: </w:t>
      </w:r>
      <w:r>
        <w:rPr>
          <w:rFonts w:ascii="Arial" w:hAnsi="Arial" w:cs="Arial"/>
          <w:i/>
          <w:sz w:val="24"/>
          <w:szCs w:val="24"/>
        </w:rPr>
        <w:t xml:space="preserve">•„fiecare popor va primi drept de reprezentare în corpurile legiuitoare și la guvernarea țării în proporție cu numărul indivizilor ce-l alcătuiesc ” </w:t>
      </w:r>
      <w:r w:rsidR="00A46A55">
        <w:rPr>
          <w:rFonts w:ascii="Arial" w:hAnsi="Arial" w:cs="Arial"/>
          <w:i/>
          <w:sz w:val="24"/>
          <w:szCs w:val="24"/>
        </w:rPr>
        <w:t>…</w:t>
      </w:r>
      <w:r>
        <w:rPr>
          <w:rFonts w:ascii="Arial" w:hAnsi="Arial" w:cs="Arial"/>
          <w:sz w:val="24"/>
          <w:szCs w:val="24"/>
        </w:rPr>
        <w:t>„Poporul”românilor ardeleni , minoritar în drepturi timp de 1000 de ani și „tolerat” oficial 480 de ani</w:t>
      </w:r>
      <w:r w:rsidR="00A46A55">
        <w:rPr>
          <w:rFonts w:ascii="Arial" w:hAnsi="Arial" w:cs="Arial"/>
          <w:sz w:val="24"/>
          <w:szCs w:val="24"/>
        </w:rPr>
        <w:t>,</w:t>
      </w:r>
      <w:r>
        <w:rPr>
          <w:rFonts w:ascii="Arial" w:hAnsi="Arial" w:cs="Arial"/>
          <w:sz w:val="24"/>
          <w:szCs w:val="24"/>
        </w:rPr>
        <w:t xml:space="preserve"> trebuie să se regăsească în toate instituțiile țării  în raportul de 4 la1 față de maghiari, atât cât este raportul numeric</w:t>
      </w:r>
      <w:r w:rsidR="00A46A55">
        <w:rPr>
          <w:rFonts w:ascii="Arial" w:hAnsi="Arial" w:cs="Arial"/>
          <w:sz w:val="24"/>
          <w:szCs w:val="24"/>
        </w:rPr>
        <w:t xml:space="preserve">     români față de  maghiari</w:t>
      </w:r>
      <w:r>
        <w:rPr>
          <w:rFonts w:ascii="Arial" w:hAnsi="Arial" w:cs="Arial"/>
          <w:sz w:val="24"/>
          <w:szCs w:val="24"/>
        </w:rPr>
        <w:t xml:space="preserve"> î</w:t>
      </w:r>
      <w:r w:rsidR="009B380B">
        <w:rPr>
          <w:rFonts w:ascii="Arial" w:hAnsi="Arial" w:cs="Arial"/>
          <w:sz w:val="24"/>
          <w:szCs w:val="24"/>
        </w:rPr>
        <w:t>n Transilvania</w:t>
      </w:r>
      <w:r w:rsidR="00A46A55">
        <w:rPr>
          <w:rFonts w:ascii="Arial" w:hAnsi="Arial" w:cs="Arial"/>
          <w:sz w:val="24"/>
          <w:szCs w:val="24"/>
        </w:rPr>
        <w:t xml:space="preserve"> .</w:t>
      </w:r>
      <w:r w:rsidR="009B380B">
        <w:rPr>
          <w:rFonts w:ascii="Arial" w:hAnsi="Arial" w:cs="Arial"/>
          <w:sz w:val="24"/>
          <w:szCs w:val="24"/>
        </w:rPr>
        <w:t>;</w:t>
      </w:r>
      <w:r w:rsidR="00064378">
        <w:rPr>
          <w:rFonts w:ascii="Arial" w:hAnsi="Arial" w:cs="Arial"/>
          <w:b/>
          <w:sz w:val="24"/>
          <w:szCs w:val="24"/>
        </w:rPr>
        <w:t xml:space="preserve">.     </w:t>
      </w:r>
      <w:r w:rsidRPr="00F63E9F">
        <w:rPr>
          <w:rFonts w:ascii="Arial" w:hAnsi="Arial" w:cs="Arial"/>
          <w:b/>
          <w:color w:val="C00000"/>
          <w:sz w:val="24"/>
          <w:szCs w:val="24"/>
          <w:u w:val="single"/>
        </w:rPr>
        <w:t xml:space="preserve">6. </w:t>
      </w:r>
      <w:r>
        <w:rPr>
          <w:rFonts w:ascii="Arial" w:hAnsi="Arial" w:cs="Arial"/>
          <w:b/>
          <w:color w:val="C0504D" w:themeColor="accent2"/>
          <w:sz w:val="24"/>
          <w:szCs w:val="24"/>
          <w:u w:val="single"/>
        </w:rPr>
        <w:t>Să fie restituite sau acordate compensații pentru minele și şteampurile naţionalizate de către stat în 11 iunie 1948</w:t>
      </w:r>
      <w:r>
        <w:rPr>
          <w:rFonts w:ascii="Arial" w:hAnsi="Arial" w:cs="Arial"/>
          <w:sz w:val="24"/>
          <w:szCs w:val="24"/>
        </w:rPr>
        <w:t>, urmaşilor vechilor proprietari, sau comunităţilor (localităţilor) de care aparţineau</w:t>
      </w:r>
      <w:r w:rsidR="009B380B">
        <w:rPr>
          <w:rFonts w:ascii="Arial" w:hAnsi="Arial" w:cs="Arial"/>
          <w:sz w:val="24"/>
          <w:szCs w:val="24"/>
        </w:rPr>
        <w:t>,</w:t>
      </w:r>
      <w:r>
        <w:rPr>
          <w:rFonts w:ascii="Arial" w:hAnsi="Arial" w:cs="Arial"/>
          <w:sz w:val="24"/>
          <w:szCs w:val="24"/>
        </w:rPr>
        <w:t xml:space="preserve"> care ar crea locuri de muncă și bunăstare localnicilor. Spre exemplu numai cele 300 de şteampuri naționalizate de pe valea Roşiei Montane aveau o valoare de peste 1200 kg.de aur. Iar din aurul extras din mina sa în sec.XIX,  Mihăilă Gritta  din Roșia Montană a construit în Ardeal 7 biserici și 7 școli, majoritatea existând și azi.</w:t>
      </w:r>
    </w:p>
    <w:p w:rsidR="008803A6" w:rsidRDefault="008803A6" w:rsidP="008803A6">
      <w:pPr>
        <w:spacing w:line="240" w:lineRule="auto"/>
        <w:jc w:val="both"/>
        <w:rPr>
          <w:rFonts w:ascii="Arial" w:hAnsi="Arial" w:cs="Arial"/>
          <w:sz w:val="24"/>
          <w:szCs w:val="24"/>
        </w:rPr>
      </w:pPr>
      <w:r w:rsidRPr="007D274F">
        <w:rPr>
          <w:rFonts w:ascii="Arial" w:hAnsi="Arial" w:cs="Arial"/>
          <w:b/>
          <w:color w:val="C00000"/>
          <w:sz w:val="24"/>
          <w:szCs w:val="24"/>
          <w:u w:val="single"/>
        </w:rPr>
        <w:lastRenderedPageBreak/>
        <w:t>7.</w:t>
      </w:r>
      <w:r>
        <w:rPr>
          <w:rFonts w:ascii="Arial" w:hAnsi="Arial" w:cs="Arial"/>
          <w:b/>
          <w:color w:val="C0504D" w:themeColor="accent2"/>
          <w:sz w:val="24"/>
          <w:szCs w:val="24"/>
          <w:u w:val="single"/>
        </w:rPr>
        <w:t>Elaborarea,în virtutea art.47(1) din Constituția României, a unuiProgram de lungă durată pentru dezvoltarea şi emanciparea Ardealului în general şi al Munților Apuseniîn special</w:t>
      </w:r>
      <w:r>
        <w:rPr>
          <w:rFonts w:ascii="Arial" w:hAnsi="Arial" w:cs="Arial"/>
          <w:color w:val="C0504D" w:themeColor="accent2"/>
          <w:sz w:val="24"/>
          <w:szCs w:val="24"/>
          <w:u w:val="single"/>
        </w:rPr>
        <w:t xml:space="preserve">, </w:t>
      </w:r>
      <w:r>
        <w:rPr>
          <w:rFonts w:ascii="Arial" w:hAnsi="Arial" w:cs="Arial"/>
          <w:b/>
          <w:color w:val="C0504D" w:themeColor="accent2"/>
          <w:sz w:val="24"/>
          <w:szCs w:val="24"/>
          <w:u w:val="single"/>
        </w:rPr>
        <w:t>asumat prin Lege și de toate forțele politice</w:t>
      </w:r>
      <w:r>
        <w:rPr>
          <w:rFonts w:ascii="Arial" w:hAnsi="Arial" w:cs="Arial"/>
          <w:b/>
          <w:color w:val="C0504D" w:themeColor="accent2"/>
          <w:sz w:val="24"/>
          <w:szCs w:val="24"/>
        </w:rPr>
        <w:t xml:space="preserve"> , </w:t>
      </w:r>
      <w:r>
        <w:rPr>
          <w:rFonts w:ascii="Arial" w:hAnsi="Arial" w:cs="Arial"/>
          <w:color w:val="000000" w:themeColor="text1"/>
          <w:sz w:val="24"/>
          <w:szCs w:val="24"/>
        </w:rPr>
        <w:t>asigurându-se</w:t>
      </w:r>
      <w:r>
        <w:rPr>
          <w:rFonts w:ascii="Arial" w:hAnsi="Arial" w:cs="Arial"/>
          <w:sz w:val="24"/>
          <w:szCs w:val="24"/>
        </w:rPr>
        <w:t xml:space="preserve">fonduri aferente prin care să fie realizate măsuri privind :                                                                                                                                           </w:t>
      </w:r>
      <w:r>
        <w:rPr>
          <w:rFonts w:ascii="Arial" w:hAnsi="Arial" w:cs="Arial"/>
          <w:b/>
          <w:sz w:val="24"/>
          <w:szCs w:val="24"/>
        </w:rPr>
        <w:t>7.1.</w:t>
      </w:r>
      <w:r>
        <w:rPr>
          <w:rFonts w:ascii="Arial" w:hAnsi="Arial" w:cs="Arial"/>
          <w:sz w:val="24"/>
          <w:szCs w:val="24"/>
        </w:rPr>
        <w:t xml:space="preserve"> În conformitate cu art 135.2 .a.(d) din Constituție să fie repus în funcţie şi dezvoltat mineritul în ţară, pentru valorificarea tuturor bogăţiilor naturale (aur, argint, cupru, sulf, zinc, fier, molibden, uraniu, caolin, calcită, cuarţ etc.) pe baza unui proiect şi program complex desfăşurat pe perioade scurte, medii şi lungi, </w:t>
      </w:r>
      <w:r>
        <w:rPr>
          <w:rFonts w:ascii="Arial" w:hAnsi="Arial" w:cs="Arial"/>
          <w:sz w:val="24"/>
          <w:szCs w:val="24"/>
          <w:u w:val="single"/>
        </w:rPr>
        <w:t>dar fără desfiinţări de localităţi şi strămutări de populaţie, adoptat în consens de către toate forţele politice,</w:t>
      </w:r>
      <w:r>
        <w:rPr>
          <w:rFonts w:ascii="Arial" w:hAnsi="Arial" w:cs="Arial"/>
          <w:sz w:val="24"/>
          <w:szCs w:val="24"/>
        </w:rPr>
        <w:t xml:space="preserve"> sociale, economice cu implicarea financiară şi managerială a Statului Român.(Prin anii 1980 au fost elaborate de specialiștii români proiecte pentru  dublarea producției de aur a României; cine le valorifică astăzi??)</w:t>
      </w:r>
      <w:r w:rsidR="00E452E5">
        <w:rPr>
          <w:rFonts w:ascii="Arial" w:hAnsi="Arial" w:cs="Arial"/>
          <w:sz w:val="24"/>
          <w:szCs w:val="24"/>
        </w:rPr>
        <w:t xml:space="preserve">.                                                </w:t>
      </w:r>
      <w:r>
        <w:rPr>
          <w:rFonts w:ascii="Arial" w:hAnsi="Arial" w:cs="Arial"/>
          <w:b/>
          <w:sz w:val="24"/>
          <w:szCs w:val="24"/>
        </w:rPr>
        <w:t xml:space="preserve">7.2. </w:t>
      </w:r>
      <w:r>
        <w:rPr>
          <w:rFonts w:ascii="Arial" w:hAnsi="Arial" w:cs="Arial"/>
          <w:sz w:val="24"/>
          <w:szCs w:val="24"/>
        </w:rPr>
        <w:t xml:space="preserve"> Acordarea de facilități localnicilor din Ardeal şi nu numai, pentru revigorarea ocupaţiilor de obţinere a aurului prin meserii și mijloace tradiţionale meşteşugăreşti, respectiv repunerea în aplicare, în formă adaptată, a vechiului Decret nr. 46/1980 privind extragerea şi valorificarea aurului din nisipurile aluvionare, abrogat nejustificat prin Legea 7/1998 ;</w:t>
      </w:r>
      <w:r>
        <w:rPr>
          <w:rFonts w:ascii="Arial" w:hAnsi="Arial" w:cs="Arial"/>
          <w:b/>
          <w:sz w:val="24"/>
          <w:szCs w:val="24"/>
        </w:rPr>
        <w:t xml:space="preserve">7.3. </w:t>
      </w:r>
      <w:r>
        <w:rPr>
          <w:rFonts w:ascii="Arial" w:hAnsi="Arial" w:cs="Arial"/>
          <w:sz w:val="24"/>
          <w:szCs w:val="24"/>
        </w:rPr>
        <w:t>Desființarea sau reducerea drastică a taxelor și impozitelor pentru cetățenii și microintreprinderile din comunele Munților Apuseni în scopul evitării depopulării acestora ;</w:t>
      </w:r>
      <w:r>
        <w:rPr>
          <w:rFonts w:ascii="Arial" w:hAnsi="Arial" w:cs="Arial"/>
          <w:b/>
          <w:sz w:val="24"/>
          <w:szCs w:val="24"/>
        </w:rPr>
        <w:t>7.4</w:t>
      </w:r>
      <w:r w:rsidR="003213C8">
        <w:rPr>
          <w:rFonts w:ascii="Arial" w:hAnsi="Arial" w:cs="Arial"/>
          <w:b/>
          <w:sz w:val="24"/>
          <w:szCs w:val="24"/>
        </w:rPr>
        <w:t>.</w:t>
      </w:r>
      <w:r>
        <w:rPr>
          <w:rFonts w:ascii="Arial" w:hAnsi="Arial" w:cs="Arial"/>
          <w:sz w:val="24"/>
          <w:szCs w:val="24"/>
        </w:rPr>
        <w:t xml:space="preserve">Dezvoltarea infrastructurii inclusiv prin repunerea </w:t>
      </w:r>
      <w:r w:rsidR="003213C8">
        <w:rPr>
          <w:rFonts w:ascii="Arial" w:hAnsi="Arial" w:cs="Arial"/>
          <w:sz w:val="24"/>
          <w:szCs w:val="24"/>
        </w:rPr>
        <w:t>î</w:t>
      </w:r>
      <w:r>
        <w:rPr>
          <w:rFonts w:ascii="Arial" w:hAnsi="Arial" w:cs="Arial"/>
          <w:sz w:val="24"/>
          <w:szCs w:val="24"/>
        </w:rPr>
        <w:t>n funcțiune a liniilor ferate Brad-Deva și Abrud-Turda și modernizarea rețelelor de drumuri ;</w:t>
      </w:r>
      <w:r w:rsidR="00DB20DA" w:rsidRPr="00DB20DA">
        <w:rPr>
          <w:rFonts w:ascii="Arial" w:hAnsi="Arial" w:cs="Arial"/>
          <w:b/>
          <w:sz w:val="24"/>
          <w:szCs w:val="24"/>
        </w:rPr>
        <w:t>7.5</w:t>
      </w:r>
      <w:r w:rsidRPr="00DB20DA">
        <w:rPr>
          <w:rFonts w:ascii="Arial" w:hAnsi="Arial" w:cs="Arial"/>
          <w:b/>
          <w:sz w:val="24"/>
          <w:szCs w:val="24"/>
        </w:rPr>
        <w:t>.</w:t>
      </w:r>
      <w:r>
        <w:rPr>
          <w:rFonts w:ascii="Arial" w:hAnsi="Arial" w:cs="Arial"/>
          <w:sz w:val="24"/>
          <w:szCs w:val="24"/>
        </w:rPr>
        <w:t xml:space="preserve"> Adaptarea ramurilor economice și </w:t>
      </w:r>
      <w:r w:rsidR="003213C8">
        <w:rPr>
          <w:rFonts w:ascii="Arial" w:hAnsi="Arial" w:cs="Arial"/>
          <w:sz w:val="24"/>
          <w:szCs w:val="24"/>
        </w:rPr>
        <w:t xml:space="preserve">a </w:t>
      </w:r>
      <w:r>
        <w:rPr>
          <w:rFonts w:ascii="Arial" w:hAnsi="Arial" w:cs="Arial"/>
          <w:sz w:val="24"/>
          <w:szCs w:val="24"/>
        </w:rPr>
        <w:t>sistemul</w:t>
      </w:r>
      <w:r w:rsidR="003213C8">
        <w:rPr>
          <w:rFonts w:ascii="Arial" w:hAnsi="Arial" w:cs="Arial"/>
          <w:sz w:val="24"/>
          <w:szCs w:val="24"/>
        </w:rPr>
        <w:t>ui</w:t>
      </w:r>
      <w:r>
        <w:rPr>
          <w:rFonts w:ascii="Arial" w:hAnsi="Arial" w:cs="Arial"/>
          <w:sz w:val="24"/>
          <w:szCs w:val="24"/>
        </w:rPr>
        <w:t xml:space="preserve"> de învățământ la specificul Munților Apuseni  în  domenii ca : obținerea și prelucrarea aurului traditional (inclusiv înființarea de „muzee vii” de la obținerea aurului cu șaitrocul sau exploatare subterană pe filon până la bijuterii), silvicultură, agricultura de munte, creșterea vitelor, turism, cultivarea inului și cânepii</w:t>
      </w:r>
      <w:r w:rsidR="00DB20DA">
        <w:rPr>
          <w:rFonts w:ascii="Arial" w:hAnsi="Arial" w:cs="Arial"/>
          <w:sz w:val="24"/>
          <w:szCs w:val="24"/>
        </w:rPr>
        <w:t>,</w:t>
      </w:r>
      <w:r>
        <w:rPr>
          <w:rFonts w:ascii="Arial" w:hAnsi="Arial" w:cs="Arial"/>
          <w:sz w:val="24"/>
          <w:szCs w:val="24"/>
        </w:rPr>
        <w:t xml:space="preserve"> dezvoltarea industriei textile tradiționale din produse vegetale și animale (incusiv „muzee vii”) cu sprijinirea masivă de către stat a unor astfel de activități</w:t>
      </w:r>
      <w:r w:rsidR="00DB20DA">
        <w:rPr>
          <w:rFonts w:ascii="Arial" w:hAnsi="Arial" w:cs="Arial"/>
          <w:sz w:val="24"/>
          <w:szCs w:val="24"/>
        </w:rPr>
        <w:t>;</w:t>
      </w:r>
      <w:r>
        <w:rPr>
          <w:rFonts w:ascii="Arial" w:hAnsi="Arial" w:cs="Arial"/>
          <w:b/>
          <w:sz w:val="24"/>
          <w:szCs w:val="24"/>
        </w:rPr>
        <w:t xml:space="preserve">7.6. </w:t>
      </w:r>
      <w:r>
        <w:rPr>
          <w:rFonts w:ascii="Arial" w:hAnsi="Arial" w:cs="Arial"/>
          <w:sz w:val="24"/>
          <w:szCs w:val="24"/>
        </w:rPr>
        <w:t>Fiecare ciclu de învățământ- gimnazial, liceal, universitar- ar trebui dimensionat ca pe lângă cunoștințele teoretice să „producă” meseriași pentru toa</w:t>
      </w:r>
      <w:r w:rsidR="00DB20DA">
        <w:rPr>
          <w:rFonts w:ascii="Arial" w:hAnsi="Arial" w:cs="Arial"/>
          <w:sz w:val="24"/>
          <w:szCs w:val="24"/>
        </w:rPr>
        <w:t>te sectoarele economice;</w:t>
      </w:r>
      <w:r>
        <w:rPr>
          <w:rFonts w:ascii="Arial" w:hAnsi="Arial" w:cs="Arial"/>
          <w:b/>
          <w:sz w:val="24"/>
          <w:szCs w:val="24"/>
        </w:rPr>
        <w:t>7.7</w:t>
      </w:r>
      <w:r w:rsidR="003213C8">
        <w:rPr>
          <w:rFonts w:ascii="Arial" w:hAnsi="Arial" w:cs="Arial"/>
          <w:b/>
          <w:sz w:val="24"/>
          <w:szCs w:val="24"/>
        </w:rPr>
        <w:t>.</w:t>
      </w:r>
      <w:r>
        <w:rPr>
          <w:rFonts w:ascii="Arial" w:hAnsi="Arial" w:cs="Arial"/>
          <w:sz w:val="24"/>
          <w:szCs w:val="24"/>
        </w:rPr>
        <w:t xml:space="preserve">Instituirea unui patriotism sănătos în toate sectoarele de activitate (cultural, educativ, economic, etc): </w:t>
      </w:r>
      <w:r>
        <w:rPr>
          <w:rFonts w:ascii="Arial" w:hAnsi="Arial" w:cs="Arial"/>
          <w:i/>
          <w:sz w:val="24"/>
          <w:szCs w:val="24"/>
        </w:rPr>
        <w:t>“Consider că avem şi noi nevoie, la fel ca şi alte ţări, de o politică bazată pe patriotism economic. În actualele condiţii, cred că patriotismul economic în România nu ar însemna nimic mai mult decât a fi realist şi sincer cu propriul popor.</w:t>
      </w:r>
      <w:r>
        <w:rPr>
          <w:rFonts w:ascii="Monotype Corsiva" w:hAnsi="Monotype Corsiva" w:cs="Arial"/>
          <w:sz w:val="24"/>
          <w:szCs w:val="24"/>
        </w:rPr>
        <w:t>(Prof. univ. dr. Mircea Coşea);</w:t>
      </w:r>
    </w:p>
    <w:p w:rsidR="008803A6" w:rsidRDefault="008803A6" w:rsidP="008803A6">
      <w:pPr>
        <w:spacing w:line="240" w:lineRule="auto"/>
        <w:jc w:val="both"/>
        <w:rPr>
          <w:rFonts w:ascii="Arial" w:hAnsi="Arial" w:cs="Arial"/>
          <w:sz w:val="24"/>
          <w:szCs w:val="24"/>
        </w:rPr>
      </w:pPr>
      <w:r w:rsidRPr="003213C8">
        <w:rPr>
          <w:rFonts w:ascii="Arial" w:hAnsi="Arial" w:cs="Arial"/>
          <w:b/>
          <w:color w:val="C00000"/>
          <w:sz w:val="24"/>
          <w:szCs w:val="24"/>
          <w:u w:val="single"/>
        </w:rPr>
        <w:t>8.</w:t>
      </w:r>
      <w:r>
        <w:rPr>
          <w:rFonts w:ascii="Arial" w:hAnsi="Arial" w:cs="Arial"/>
          <w:b/>
          <w:color w:val="C0504D" w:themeColor="accent2"/>
          <w:sz w:val="24"/>
          <w:szCs w:val="24"/>
          <w:u w:val="single"/>
        </w:rPr>
        <w:t>Crearea unor institute şi instituţii pentru păstrarea identității românilor din Ardeal</w:t>
      </w:r>
      <w:r>
        <w:rPr>
          <w:rFonts w:ascii="Arial" w:hAnsi="Arial" w:cs="Arial"/>
          <w:sz w:val="24"/>
          <w:szCs w:val="24"/>
        </w:rPr>
        <w:t>similare cu unele existent</w:t>
      </w:r>
      <w:r w:rsidR="003213C8">
        <w:rPr>
          <w:rFonts w:ascii="Arial" w:hAnsi="Arial" w:cs="Arial"/>
          <w:sz w:val="24"/>
          <w:szCs w:val="24"/>
        </w:rPr>
        <w:t>e deja în România, a căror sediu</w:t>
      </w:r>
      <w:r>
        <w:rPr>
          <w:rFonts w:ascii="Arial" w:hAnsi="Arial" w:cs="Arial"/>
          <w:sz w:val="24"/>
          <w:szCs w:val="24"/>
        </w:rPr>
        <w:t xml:space="preserve"> să fie în Ardeal sau cu filiale în localități-martir și istorice de pe Arieș și Criș,  ca de exemplu:                                                                                                                                                             </w:t>
      </w:r>
      <w:r>
        <w:rPr>
          <w:rFonts w:ascii="Arial" w:hAnsi="Arial" w:cs="Arial"/>
          <w:b/>
          <w:sz w:val="24"/>
          <w:szCs w:val="24"/>
        </w:rPr>
        <w:t>8.1</w:t>
      </w:r>
      <w:r>
        <w:rPr>
          <w:rFonts w:ascii="Arial" w:hAnsi="Arial" w:cs="Arial"/>
          <w:sz w:val="24"/>
          <w:szCs w:val="24"/>
        </w:rPr>
        <w:t xml:space="preserve">. Înfiinţarea unui Institut al celor trei  Revoluţii Române transilvane de la 1784-1785, 1848-1849 și 1918-1919 (peste 40.000 de morţi), după modelul actualului Institut al Revoluţiei Române (IRRD) din 1989 (1104 morţi), care are 25 posturi bugetate;                                                                                                                                            </w:t>
      </w:r>
      <w:r>
        <w:rPr>
          <w:rFonts w:ascii="Arial" w:hAnsi="Arial" w:cs="Arial"/>
          <w:b/>
          <w:sz w:val="24"/>
          <w:szCs w:val="24"/>
        </w:rPr>
        <w:t>8.2.</w:t>
      </w:r>
      <w:r>
        <w:rPr>
          <w:rFonts w:ascii="Arial" w:hAnsi="Arial" w:cs="Arial"/>
          <w:sz w:val="24"/>
          <w:szCs w:val="24"/>
        </w:rPr>
        <w:t xml:space="preserve"> Crearea în cadrul Guvernului României al unui Secretariat pentru problemele revoluţionarilor</w:t>
      </w:r>
      <w:r w:rsidR="003213C8">
        <w:rPr>
          <w:rFonts w:ascii="Arial" w:hAnsi="Arial" w:cs="Arial"/>
          <w:sz w:val="24"/>
          <w:szCs w:val="24"/>
        </w:rPr>
        <w:t xml:space="preserve">, </w:t>
      </w:r>
      <w:r>
        <w:rPr>
          <w:rFonts w:ascii="Arial" w:hAnsi="Arial" w:cs="Arial"/>
          <w:sz w:val="24"/>
          <w:szCs w:val="24"/>
        </w:rPr>
        <w:t>voluntarilor</w:t>
      </w:r>
      <w:r w:rsidR="005E3808">
        <w:rPr>
          <w:rFonts w:ascii="Arial" w:hAnsi="Arial" w:cs="Arial"/>
          <w:sz w:val="24"/>
          <w:szCs w:val="24"/>
        </w:rPr>
        <w:t>,</w:t>
      </w:r>
      <w:r>
        <w:rPr>
          <w:rFonts w:ascii="Arial" w:hAnsi="Arial" w:cs="Arial"/>
          <w:sz w:val="24"/>
          <w:szCs w:val="24"/>
        </w:rPr>
        <w:t xml:space="preserve"> luptătorilor</w:t>
      </w:r>
      <w:r w:rsidR="005E3808">
        <w:rPr>
          <w:rFonts w:ascii="Arial" w:hAnsi="Arial" w:cs="Arial"/>
          <w:sz w:val="24"/>
          <w:szCs w:val="24"/>
        </w:rPr>
        <w:t xml:space="preserve"> și eroilor</w:t>
      </w:r>
      <w:r>
        <w:rPr>
          <w:rFonts w:ascii="Arial" w:hAnsi="Arial" w:cs="Arial"/>
          <w:sz w:val="24"/>
          <w:szCs w:val="24"/>
        </w:rPr>
        <w:t xml:space="preserve"> români transilvăneni, din Revoluţiilede la</w:t>
      </w:r>
      <w:r w:rsidR="005E3808">
        <w:rPr>
          <w:rFonts w:ascii="Arial" w:hAnsi="Arial" w:cs="Arial"/>
          <w:sz w:val="24"/>
          <w:szCs w:val="24"/>
        </w:rPr>
        <w:t xml:space="preserve"> 1784-1785 ,</w:t>
      </w:r>
      <w:r w:rsidR="003213C8">
        <w:rPr>
          <w:rFonts w:ascii="Arial" w:hAnsi="Arial" w:cs="Arial"/>
          <w:sz w:val="24"/>
          <w:szCs w:val="24"/>
        </w:rPr>
        <w:t>1848-49</w:t>
      </w:r>
      <w:r w:rsidR="005E3808">
        <w:rPr>
          <w:rFonts w:ascii="Arial" w:hAnsi="Arial" w:cs="Arial"/>
          <w:sz w:val="24"/>
          <w:szCs w:val="24"/>
        </w:rPr>
        <w:t>,</w:t>
      </w:r>
      <w:r w:rsidR="003213C8">
        <w:rPr>
          <w:rFonts w:ascii="Arial" w:hAnsi="Arial" w:cs="Arial"/>
          <w:sz w:val="24"/>
          <w:szCs w:val="24"/>
        </w:rPr>
        <w:t xml:space="preserve">  1918-1919</w:t>
      </w:r>
      <w:r>
        <w:rPr>
          <w:rFonts w:ascii="Arial" w:hAnsi="Arial" w:cs="Arial"/>
          <w:sz w:val="24"/>
          <w:szCs w:val="24"/>
        </w:rPr>
        <w:t>, pentru memoria lor și problemele urmașilor acestora, având c</w:t>
      </w:r>
      <w:r w:rsidR="003213C8">
        <w:rPr>
          <w:rFonts w:ascii="Arial" w:hAnsi="Arial" w:cs="Arial"/>
          <w:sz w:val="24"/>
          <w:szCs w:val="24"/>
        </w:rPr>
        <w:t xml:space="preserve">a model actualul Secretariat de </w:t>
      </w:r>
      <w:r>
        <w:rPr>
          <w:rFonts w:ascii="Arial" w:hAnsi="Arial" w:cs="Arial"/>
          <w:sz w:val="24"/>
          <w:szCs w:val="24"/>
        </w:rPr>
        <w:t xml:space="preserve">Stat pentru problemele revoluţionarilor din 1989 (34 posturi bugetate);                                                                                                                                                        </w:t>
      </w:r>
      <w:r>
        <w:rPr>
          <w:rFonts w:ascii="Arial" w:hAnsi="Arial" w:cs="Arial"/>
          <w:b/>
          <w:sz w:val="24"/>
          <w:szCs w:val="24"/>
        </w:rPr>
        <w:t>8.3.</w:t>
      </w:r>
      <w:r>
        <w:rPr>
          <w:rFonts w:ascii="Arial" w:hAnsi="Arial" w:cs="Arial"/>
          <w:sz w:val="24"/>
          <w:szCs w:val="24"/>
        </w:rPr>
        <w:t xml:space="preserve"> Înfiinţarea unui Institut de Investigare a crimelor și samavolniciilor contra românilor „tolerați” în perioada 1437- 1918 și 1940-1945, investigând genocidul în masă, crimele împ</w:t>
      </w:r>
      <w:r w:rsidR="003213C8">
        <w:rPr>
          <w:rFonts w:ascii="Arial" w:hAnsi="Arial" w:cs="Arial"/>
          <w:sz w:val="24"/>
          <w:szCs w:val="24"/>
        </w:rPr>
        <w:t>otriva umanității, nedreptățile</w:t>
      </w:r>
      <w:r>
        <w:rPr>
          <w:rFonts w:ascii="Arial" w:hAnsi="Arial" w:cs="Arial"/>
          <w:sz w:val="24"/>
          <w:szCs w:val="24"/>
        </w:rPr>
        <w:t>, deportările, confiscările de avere săvârşite contra românilor din Transilvania în aceste perioade, având ca model Institutul (IICMR) de Investigare a Crimelor Comunismului şi Memoria Exilului Românesc (care are acum 35 posturi bugetate) ;</w:t>
      </w:r>
      <w:r>
        <w:rPr>
          <w:rFonts w:ascii="Arial" w:hAnsi="Arial" w:cs="Arial"/>
          <w:b/>
          <w:sz w:val="24"/>
          <w:szCs w:val="24"/>
        </w:rPr>
        <w:t>8.4</w:t>
      </w:r>
      <w:r>
        <w:rPr>
          <w:rFonts w:ascii="Arial" w:hAnsi="Arial" w:cs="Arial"/>
          <w:sz w:val="24"/>
          <w:szCs w:val="24"/>
        </w:rPr>
        <w:t xml:space="preserve">. Extinderea atribuţiilor actualului Institut pentru Studierea Problemelor Minorităţilor (ISPMN) cu sediul în Cluj Napoca, aflat în subordinea Secretariatului General al României (cu un număr actual de 36 salariaţi), </w:t>
      </w:r>
      <w:r w:rsidR="005E3808">
        <w:rPr>
          <w:rFonts w:ascii="Arial" w:hAnsi="Arial" w:cs="Arial"/>
          <w:sz w:val="24"/>
          <w:szCs w:val="24"/>
        </w:rPr>
        <w:t xml:space="preserve">încât să fie studiate </w:t>
      </w:r>
      <w:r>
        <w:rPr>
          <w:rFonts w:ascii="Arial" w:hAnsi="Arial" w:cs="Arial"/>
          <w:sz w:val="24"/>
          <w:szCs w:val="24"/>
        </w:rPr>
        <w:t xml:space="preserve">pe lângă </w:t>
      </w:r>
      <w:r w:rsidR="005E3808">
        <w:rPr>
          <w:rFonts w:ascii="Arial" w:hAnsi="Arial" w:cs="Arial"/>
          <w:sz w:val="24"/>
          <w:szCs w:val="24"/>
        </w:rPr>
        <w:t xml:space="preserve">problemelor unor </w:t>
      </w:r>
      <w:r>
        <w:rPr>
          <w:rFonts w:ascii="Arial" w:hAnsi="Arial" w:cs="Arial"/>
          <w:sz w:val="24"/>
          <w:szCs w:val="24"/>
        </w:rPr>
        <w:t xml:space="preserve"> minorităţi și </w:t>
      </w:r>
      <w:r w:rsidR="005E3808">
        <w:rPr>
          <w:rFonts w:ascii="Arial" w:hAnsi="Arial" w:cs="Arial"/>
          <w:sz w:val="24"/>
          <w:szCs w:val="24"/>
        </w:rPr>
        <w:t>problemele</w:t>
      </w:r>
      <w:r>
        <w:rPr>
          <w:rFonts w:ascii="Arial" w:hAnsi="Arial" w:cs="Arial"/>
          <w:sz w:val="24"/>
          <w:szCs w:val="24"/>
        </w:rPr>
        <w:t xml:space="preserve"> grupuril</w:t>
      </w:r>
      <w:r w:rsidR="005E3808">
        <w:rPr>
          <w:rFonts w:ascii="Arial" w:hAnsi="Arial" w:cs="Arial"/>
          <w:sz w:val="24"/>
          <w:szCs w:val="24"/>
        </w:rPr>
        <w:t>or</w:t>
      </w:r>
      <w:r>
        <w:rPr>
          <w:rFonts w:ascii="Arial" w:hAnsi="Arial" w:cs="Arial"/>
          <w:sz w:val="24"/>
          <w:szCs w:val="24"/>
        </w:rPr>
        <w:t xml:space="preserve"> etnice „tolerate” care au existat pe teritoriul actual al României (deci inclusiv românii din Ardeal „toleraţi“ între anii 1437-</w:t>
      </w:r>
      <w:r w:rsidR="003213C8">
        <w:rPr>
          <w:rFonts w:ascii="Arial" w:hAnsi="Arial" w:cs="Arial"/>
          <w:sz w:val="24"/>
          <w:szCs w:val="24"/>
        </w:rPr>
        <w:t xml:space="preserve">1918 și 1940-1945), </w:t>
      </w:r>
      <w:r>
        <w:rPr>
          <w:rFonts w:ascii="Arial" w:hAnsi="Arial" w:cs="Arial"/>
          <w:sz w:val="24"/>
          <w:szCs w:val="24"/>
        </w:rPr>
        <w:t>înființând în acest sens și o filială la Câmpeni, capitală revoluționară a lui Avram Iancu și a românilor „tolerați”</w:t>
      </w:r>
      <w:r w:rsidR="003213C8">
        <w:rPr>
          <w:rFonts w:ascii="Arial" w:hAnsi="Arial" w:cs="Arial"/>
          <w:sz w:val="24"/>
          <w:szCs w:val="24"/>
        </w:rPr>
        <w:t>.</w:t>
      </w:r>
    </w:p>
    <w:p w:rsidR="008803A6" w:rsidRDefault="008803A6" w:rsidP="008803A6">
      <w:pPr>
        <w:spacing w:line="240" w:lineRule="auto"/>
        <w:jc w:val="both"/>
        <w:rPr>
          <w:rFonts w:ascii="Arial" w:hAnsi="Arial" w:cs="Arial"/>
          <w:sz w:val="24"/>
          <w:szCs w:val="24"/>
        </w:rPr>
      </w:pPr>
      <w:r w:rsidRPr="00E452E5">
        <w:rPr>
          <w:rFonts w:ascii="Arial" w:hAnsi="Arial" w:cs="Arial"/>
          <w:b/>
          <w:color w:val="C00000"/>
          <w:sz w:val="24"/>
          <w:szCs w:val="24"/>
          <w:u w:val="single"/>
        </w:rPr>
        <w:lastRenderedPageBreak/>
        <w:t xml:space="preserve">9. </w:t>
      </w:r>
      <w:r>
        <w:rPr>
          <w:rFonts w:ascii="Arial" w:hAnsi="Arial" w:cs="Arial"/>
          <w:b/>
          <w:color w:val="C0504D" w:themeColor="accent2"/>
          <w:sz w:val="24"/>
          <w:szCs w:val="24"/>
          <w:u w:val="single"/>
        </w:rPr>
        <w:t>Stoparea și reconsiderarea tuturor retrocedărilor de averi și imobile din Ardeal și Munții Apuseni, până când nu se realizează următoarele deziderate :</w:t>
      </w:r>
      <w:r>
        <w:rPr>
          <w:rFonts w:ascii="Arial" w:hAnsi="Arial" w:cs="Arial"/>
          <w:b/>
          <w:sz w:val="24"/>
          <w:szCs w:val="24"/>
        </w:rPr>
        <w:t xml:space="preserve">9.1. </w:t>
      </w:r>
      <w:r>
        <w:rPr>
          <w:rFonts w:ascii="Arial" w:hAnsi="Arial" w:cs="Arial"/>
          <w:color w:val="000000" w:themeColor="text1"/>
          <w:sz w:val="24"/>
          <w:szCs w:val="24"/>
        </w:rPr>
        <w:t xml:space="preserve">Aplicarea hotărârii plebiscitare de la 1 Decembrie 1918 </w:t>
      </w:r>
      <w:r>
        <w:rPr>
          <w:rFonts w:ascii="Arial" w:hAnsi="Arial" w:cs="Arial"/>
          <w:sz w:val="24"/>
          <w:szCs w:val="24"/>
        </w:rPr>
        <w:t xml:space="preserve">din Alba-Iulia („Rezoluțiunea Adunării Naționale ” pct III.5 ) care nu </w:t>
      </w:r>
      <w:r w:rsidR="001B5DE4">
        <w:rPr>
          <w:rFonts w:ascii="Arial" w:hAnsi="Arial" w:cs="Arial"/>
          <w:sz w:val="24"/>
          <w:szCs w:val="24"/>
        </w:rPr>
        <w:t>este</w:t>
      </w:r>
      <w:r>
        <w:rPr>
          <w:rFonts w:ascii="Arial" w:hAnsi="Arial" w:cs="Arial"/>
          <w:sz w:val="24"/>
          <w:szCs w:val="24"/>
        </w:rPr>
        <w:t xml:space="preserve"> împlinită </w:t>
      </w:r>
      <w:r w:rsidR="001B5DE4">
        <w:rPr>
          <w:rFonts w:ascii="Arial" w:hAnsi="Arial" w:cs="Arial"/>
          <w:sz w:val="24"/>
          <w:szCs w:val="24"/>
        </w:rPr>
        <w:t xml:space="preserve"> nici azi</w:t>
      </w:r>
      <w:r>
        <w:rPr>
          <w:rFonts w:ascii="Arial" w:hAnsi="Arial" w:cs="Arial"/>
          <w:sz w:val="24"/>
          <w:szCs w:val="24"/>
        </w:rPr>
        <w:t xml:space="preserve"> pentru </w:t>
      </w:r>
      <w:r w:rsidR="001B5DE4">
        <w:rPr>
          <w:rFonts w:ascii="Arial" w:hAnsi="Arial" w:cs="Arial"/>
          <w:sz w:val="24"/>
          <w:szCs w:val="24"/>
        </w:rPr>
        <w:t xml:space="preserve">mulți </w:t>
      </w:r>
      <w:r>
        <w:rPr>
          <w:rFonts w:ascii="Arial" w:hAnsi="Arial" w:cs="Arial"/>
          <w:sz w:val="24"/>
          <w:szCs w:val="24"/>
        </w:rPr>
        <w:t>români ardeleni :</w:t>
      </w:r>
      <w:r>
        <w:rPr>
          <w:rFonts w:ascii="Arial" w:hAnsi="Arial" w:cs="Arial"/>
          <w:i/>
          <w:sz w:val="24"/>
          <w:szCs w:val="24"/>
        </w:rPr>
        <w:t xml:space="preserve">   • Reforma agrară radicală: (… ) : i se va face posibil țăranului să-și creeze o proprietate (arător, pășune, pădure) cel puțin atât cât o să poată munci el și familia lui.“ ;</w:t>
      </w:r>
      <w:r>
        <w:rPr>
          <w:rFonts w:ascii="Arial" w:hAnsi="Arial" w:cs="Arial"/>
          <w:b/>
          <w:sz w:val="24"/>
          <w:szCs w:val="24"/>
        </w:rPr>
        <w:t xml:space="preserve">9.2. </w:t>
      </w:r>
      <w:r>
        <w:rPr>
          <w:rFonts w:ascii="Arial" w:hAnsi="Arial" w:cs="Arial"/>
          <w:sz w:val="24"/>
          <w:szCs w:val="24"/>
        </w:rPr>
        <w:t>În contul celor 4 zile pe săptămână prestate gratuit de iobagii români ardeleni în perioada genocidului rasist anti-românesc (1437-1918)</w:t>
      </w:r>
      <w:r w:rsidR="003213C8">
        <w:rPr>
          <w:rFonts w:ascii="Arial" w:hAnsi="Arial" w:cs="Arial"/>
          <w:sz w:val="24"/>
          <w:szCs w:val="24"/>
        </w:rPr>
        <w:t>, care ar valora astăzi în jur</w:t>
      </w:r>
      <w:r>
        <w:rPr>
          <w:rFonts w:ascii="Arial" w:hAnsi="Arial" w:cs="Arial"/>
          <w:sz w:val="24"/>
          <w:szCs w:val="24"/>
        </w:rPr>
        <w:t xml:space="preserve"> de 2000 de miliarde</w:t>
      </w:r>
      <w:r w:rsidR="003213C8">
        <w:rPr>
          <w:rFonts w:ascii="Arial" w:hAnsi="Arial" w:cs="Arial"/>
          <w:sz w:val="24"/>
          <w:szCs w:val="24"/>
        </w:rPr>
        <w:t xml:space="preserve"> de </w:t>
      </w:r>
      <w:r w:rsidR="001B5DE4">
        <w:rPr>
          <w:rFonts w:ascii="Arial" w:hAnsi="Arial" w:cs="Arial"/>
          <w:sz w:val="24"/>
          <w:szCs w:val="24"/>
        </w:rPr>
        <w:t>e</w:t>
      </w:r>
      <w:r w:rsidR="003213C8">
        <w:rPr>
          <w:rFonts w:ascii="Arial" w:hAnsi="Arial" w:cs="Arial"/>
          <w:sz w:val="24"/>
          <w:szCs w:val="24"/>
        </w:rPr>
        <w:t>uro, să fie trecute și înta</w:t>
      </w:r>
      <w:r>
        <w:rPr>
          <w:rFonts w:ascii="Arial" w:hAnsi="Arial" w:cs="Arial"/>
          <w:sz w:val="24"/>
          <w:szCs w:val="24"/>
        </w:rPr>
        <w:t>bulate în proprietatea localităților respective sau a Statului Român (</w:t>
      </w:r>
      <w:r w:rsidR="001B5DE4">
        <w:rPr>
          <w:rFonts w:ascii="Arial" w:hAnsi="Arial" w:cs="Arial"/>
          <w:sz w:val="24"/>
          <w:szCs w:val="24"/>
        </w:rPr>
        <w:t>ori</w:t>
      </w:r>
      <w:r>
        <w:rPr>
          <w:rFonts w:ascii="Arial" w:hAnsi="Arial" w:cs="Arial"/>
          <w:sz w:val="24"/>
          <w:szCs w:val="24"/>
        </w:rPr>
        <w:t xml:space="preserve"> compensate în bani)</w:t>
      </w:r>
      <w:r w:rsidR="001B5DE4">
        <w:rPr>
          <w:rFonts w:ascii="Arial" w:hAnsi="Arial" w:cs="Arial"/>
          <w:sz w:val="24"/>
          <w:szCs w:val="24"/>
        </w:rPr>
        <w:t>cote de ½ parte,</w:t>
      </w:r>
      <w:r>
        <w:rPr>
          <w:rFonts w:ascii="Arial" w:hAnsi="Arial" w:cs="Arial"/>
          <w:sz w:val="24"/>
          <w:szCs w:val="24"/>
        </w:rPr>
        <w:t xml:space="preserve"> din toate proprietăţile restituite sau restituibile urmaşilor grofilor și nobililor unguri, austrieci sau nemţi care au beneficiat de acele prestații. Până atunci să fie stopate toate retrocedările de terenuri, pământ, păduri, </w:t>
      </w:r>
      <w:r w:rsidR="00BB0473">
        <w:rPr>
          <w:rFonts w:ascii="Arial" w:hAnsi="Arial" w:cs="Arial"/>
          <w:sz w:val="24"/>
          <w:szCs w:val="24"/>
        </w:rPr>
        <w:t xml:space="preserve">imobile; </w:t>
      </w:r>
      <w:r w:rsidR="00BB0473" w:rsidRPr="00BB0473">
        <w:rPr>
          <w:rFonts w:ascii="Arial" w:hAnsi="Arial" w:cs="Arial"/>
          <w:b/>
          <w:sz w:val="24"/>
          <w:szCs w:val="24"/>
        </w:rPr>
        <w:t>9</w:t>
      </w:r>
      <w:r>
        <w:rPr>
          <w:rFonts w:ascii="Arial" w:hAnsi="Arial" w:cs="Arial"/>
          <w:b/>
          <w:sz w:val="24"/>
          <w:szCs w:val="24"/>
        </w:rPr>
        <w:t>.3</w:t>
      </w:r>
      <w:r>
        <w:rPr>
          <w:rFonts w:ascii="Arial" w:hAnsi="Arial" w:cs="Arial"/>
          <w:sz w:val="24"/>
          <w:szCs w:val="24"/>
        </w:rPr>
        <w:t>. Să fie considerate ilegale, restituirile de proprietăți din Ardeal în favoarea urmașilor grofilor și nobili</w:t>
      </w:r>
      <w:r w:rsidR="003213C8">
        <w:rPr>
          <w:rFonts w:ascii="Arial" w:hAnsi="Arial" w:cs="Arial"/>
          <w:sz w:val="24"/>
          <w:szCs w:val="24"/>
        </w:rPr>
        <w:t>lor și a bisericilor neortodoxe</w:t>
      </w:r>
      <w:r>
        <w:rPr>
          <w:rFonts w:ascii="Arial" w:hAnsi="Arial" w:cs="Arial"/>
          <w:sz w:val="24"/>
          <w:szCs w:val="24"/>
        </w:rPr>
        <w:t>, și considerate ca fiind date în folosință, nu în proprietate, până când Ungaria nu</w:t>
      </w:r>
      <w:r w:rsidR="001B5DE4">
        <w:rPr>
          <w:rFonts w:ascii="Arial" w:hAnsi="Arial" w:cs="Arial"/>
          <w:sz w:val="24"/>
          <w:szCs w:val="24"/>
        </w:rPr>
        <w:t xml:space="preserve"> îșiîndeplinește obligația de a </w:t>
      </w:r>
      <w:r>
        <w:rPr>
          <w:rFonts w:ascii="Arial" w:hAnsi="Arial" w:cs="Arial"/>
          <w:sz w:val="24"/>
          <w:szCs w:val="24"/>
        </w:rPr>
        <w:t>restitui arhivele cu documentele originale ale cărților funciar</w:t>
      </w:r>
      <w:r w:rsidR="003213C8">
        <w:rPr>
          <w:rFonts w:ascii="Arial" w:hAnsi="Arial" w:cs="Arial"/>
          <w:sz w:val="24"/>
          <w:szCs w:val="24"/>
        </w:rPr>
        <w:t>e ale proprietăților din Ardeal</w:t>
      </w:r>
      <w:r>
        <w:rPr>
          <w:rFonts w:ascii="Arial" w:hAnsi="Arial" w:cs="Arial"/>
          <w:sz w:val="24"/>
          <w:szCs w:val="24"/>
        </w:rPr>
        <w:t>, obligație care îi revenea după 1918, fără de care orice retrocedare este îndoielnică. Retrocedările din ultimii ani sunt „</w:t>
      </w:r>
      <w:r>
        <w:rPr>
          <w:rFonts w:ascii="Arial" w:hAnsi="Arial" w:cs="Arial"/>
          <w:i/>
          <w:sz w:val="24"/>
          <w:szCs w:val="24"/>
        </w:rPr>
        <w:t>un tablou de coşmar al Transilvaniei abandonate de guralivii ei politicieni de la Bucureşti.</w:t>
      </w:r>
      <w:r>
        <w:rPr>
          <w:rFonts w:ascii="Arial" w:hAnsi="Arial" w:cs="Arial"/>
          <w:sz w:val="24"/>
          <w:szCs w:val="24"/>
        </w:rPr>
        <w:t xml:space="preserve"> „</w:t>
      </w:r>
      <w:r>
        <w:rPr>
          <w:rFonts w:ascii="Monotype Corsiva" w:hAnsi="Monotype Corsiva" w:cs="Arial"/>
          <w:sz w:val="24"/>
          <w:szCs w:val="24"/>
        </w:rPr>
        <w:t>(Ion Longin Popescu, „Formula AS” nr. 1078</w:t>
      </w:r>
      <w:r>
        <w:rPr>
          <w:rFonts w:ascii="Arial" w:hAnsi="Arial" w:cs="Arial"/>
          <w:sz w:val="24"/>
          <w:szCs w:val="24"/>
        </w:rPr>
        <w:t xml:space="preserve">); </w:t>
      </w:r>
      <w:r>
        <w:rPr>
          <w:rFonts w:ascii="Arial" w:hAnsi="Arial" w:cs="Arial"/>
          <w:i/>
          <w:sz w:val="24"/>
          <w:szCs w:val="24"/>
        </w:rPr>
        <w:t>„Transilvania avea, până la Marea Unire din 1918, statut de provincie feudală aparţinând Ungariei. Deci, erau în jur de 200 de familii de magnaţi, grofi, conţi care deţineau 80 la sută din proprietăţile Transilvanei, pentru faptul că restul populaţiei nu avea dreptul să le deţină. (...) Aceste proprietăţi au fost preluate de către statul român în urma unui contencios purtat la organismele internaţionale de atunci: Liga Naţiunilor, Conferinţa Ministrilor de Externe“</w:t>
      </w:r>
      <w:r>
        <w:rPr>
          <w:rFonts w:ascii="Arial" w:hAnsi="Arial" w:cs="Arial"/>
          <w:sz w:val="24"/>
          <w:szCs w:val="24"/>
        </w:rPr>
        <w:t xml:space="preserve">...„ </w:t>
      </w:r>
      <w:r>
        <w:rPr>
          <w:rFonts w:ascii="Arial" w:hAnsi="Arial" w:cs="Arial"/>
          <w:i/>
          <w:sz w:val="24"/>
          <w:szCs w:val="24"/>
        </w:rPr>
        <w:t>România a plătit 3,2 tone de aur în franci şi coroane, pentru acele terenuri şi proprietăţi “... „Un sat întreg din Arad - Nadăş a fost retrocedat şi 1.200 de oameni ar putea fi obligaţi să-şi părăsească locuinţele”</w:t>
      </w:r>
      <w:r>
        <w:rPr>
          <w:rFonts w:ascii="Arial" w:hAnsi="Arial" w:cs="Arial"/>
          <w:sz w:val="24"/>
          <w:szCs w:val="24"/>
        </w:rPr>
        <w:t xml:space="preserve"> (</w:t>
      </w:r>
      <w:r>
        <w:rPr>
          <w:rFonts w:ascii="Monotype Corsiva" w:hAnsi="Monotype Corsiva" w:cs="Arial"/>
          <w:sz w:val="28"/>
          <w:szCs w:val="28"/>
        </w:rPr>
        <w:t>prof. univ. dr. Ioan Sabău Pop</w:t>
      </w:r>
      <w:r>
        <w:rPr>
          <w:rFonts w:ascii="Arial" w:hAnsi="Arial" w:cs="Arial"/>
          <w:sz w:val="28"/>
          <w:szCs w:val="28"/>
        </w:rPr>
        <w:t xml:space="preserve">.- </w:t>
      </w:r>
      <w:r>
        <w:rPr>
          <w:rFonts w:ascii="Monotype Corsiva" w:hAnsi="Monotype Corsiva" w:cs="Arial"/>
          <w:sz w:val="28"/>
          <w:szCs w:val="28"/>
        </w:rPr>
        <w:t xml:space="preserve">Ediţia de duminică ,  </w:t>
      </w:r>
      <w:r w:rsidR="001B5DE4">
        <w:rPr>
          <w:rFonts w:ascii="Monotype Corsiva" w:hAnsi="Monotype Corsiva" w:cs="Arial"/>
          <w:sz w:val="28"/>
          <w:szCs w:val="28"/>
        </w:rPr>
        <w:t>13octombrie 2013 a emisiunii „Secven</w:t>
      </w:r>
      <w:r w:rsidR="00EB0244" w:rsidRPr="00EB0244">
        <w:rPr>
          <w:rFonts w:ascii="Monotype Corsiva" w:hAnsi="Monotype Corsiva" w:cs="Times New Roman"/>
          <w:sz w:val="28"/>
          <w:szCs w:val="28"/>
        </w:rPr>
        <w:t>tial</w:t>
      </w:r>
      <w:r w:rsidR="001B5DE4">
        <w:rPr>
          <w:rFonts w:ascii="Times New Roman" w:hAnsi="Times New Roman" w:cs="Times New Roman"/>
          <w:sz w:val="28"/>
          <w:szCs w:val="28"/>
        </w:rPr>
        <w:t xml:space="preserve">” </w:t>
      </w:r>
      <w:r w:rsidR="001B5DE4" w:rsidRPr="00EB0244">
        <w:rPr>
          <w:rFonts w:ascii="Monotype Corsiva" w:hAnsi="Monotype Corsiva" w:cs="Times New Roman"/>
          <w:sz w:val="28"/>
          <w:szCs w:val="28"/>
        </w:rPr>
        <w:t>de la A</w:t>
      </w:r>
      <w:r w:rsidR="00EB0244">
        <w:rPr>
          <w:rFonts w:ascii="Monotype Corsiva" w:hAnsi="Monotype Corsiva" w:cs="Arial"/>
          <w:sz w:val="28"/>
          <w:szCs w:val="28"/>
        </w:rPr>
        <w:t>ntena 3 )</w:t>
      </w:r>
      <w:r>
        <w:rPr>
          <w:rFonts w:ascii="Arial" w:hAnsi="Arial" w:cs="Arial"/>
          <w:b/>
          <w:sz w:val="24"/>
          <w:szCs w:val="24"/>
        </w:rPr>
        <w:t>9.4</w:t>
      </w:r>
      <w:r>
        <w:rPr>
          <w:rFonts w:ascii="Arial" w:hAnsi="Arial" w:cs="Arial"/>
          <w:sz w:val="24"/>
          <w:szCs w:val="24"/>
        </w:rPr>
        <w:t xml:space="preserve">.Retrocedarea moştenirii marelui mecena Emanoil Gojdu care, la 4 noiembrie 1869 dona testamentar </w:t>
      </w:r>
      <w:r>
        <w:rPr>
          <w:rFonts w:ascii="Arial" w:hAnsi="Arial" w:cs="Arial"/>
          <w:i/>
          <w:sz w:val="24"/>
          <w:szCs w:val="24"/>
        </w:rPr>
        <w:t>„acelei părţi a naţiunii române din Ungaria şi Transilvania care ţin de legea răsăritean-ortodoxă”</w:t>
      </w:r>
      <w:r>
        <w:rPr>
          <w:rFonts w:ascii="Arial" w:hAnsi="Arial" w:cs="Arial"/>
          <w:sz w:val="24"/>
          <w:szCs w:val="24"/>
        </w:rPr>
        <w:t xml:space="preserve">  (deci nu statului român) o avere impresionantă echivalentă astăzi cu peste șapte miliarde de Euro</w:t>
      </w:r>
      <w:r w:rsidR="00BB0473">
        <w:rPr>
          <w:rFonts w:ascii="Arial" w:hAnsi="Arial" w:cs="Arial"/>
          <w:sz w:val="24"/>
          <w:szCs w:val="24"/>
        </w:rPr>
        <w:t xml:space="preserve">; </w:t>
      </w:r>
      <w:r>
        <w:rPr>
          <w:rFonts w:ascii="Arial" w:hAnsi="Arial" w:cs="Arial"/>
          <w:b/>
          <w:sz w:val="24"/>
          <w:szCs w:val="24"/>
        </w:rPr>
        <w:t>9.5</w:t>
      </w:r>
      <w:r>
        <w:rPr>
          <w:rFonts w:ascii="Arial" w:hAnsi="Arial" w:cs="Arial"/>
          <w:sz w:val="24"/>
          <w:szCs w:val="24"/>
        </w:rPr>
        <w:t>. Restituirea datoriei Germaniei către România în valoare azi de peste 18 miliarde de euro, rămasă neachitată dinainte de anul 1944</w:t>
      </w:r>
      <w:r w:rsidR="006A6BA9">
        <w:rPr>
          <w:rFonts w:ascii="Arial" w:hAnsi="Arial" w:cs="Arial"/>
          <w:sz w:val="24"/>
          <w:szCs w:val="24"/>
        </w:rPr>
        <w:t>.</w:t>
      </w:r>
    </w:p>
    <w:p w:rsidR="008803A6" w:rsidRDefault="008803A6" w:rsidP="008803A6">
      <w:pPr>
        <w:spacing w:line="240" w:lineRule="auto"/>
        <w:jc w:val="both"/>
        <w:rPr>
          <w:rFonts w:ascii="Arial" w:hAnsi="Arial" w:cs="Arial"/>
          <w:sz w:val="24"/>
          <w:szCs w:val="24"/>
        </w:rPr>
      </w:pPr>
      <w:r w:rsidRPr="006A6BA9">
        <w:rPr>
          <w:rFonts w:ascii="Arial" w:hAnsi="Arial" w:cs="Arial"/>
          <w:b/>
          <w:color w:val="C00000"/>
          <w:sz w:val="24"/>
          <w:szCs w:val="24"/>
          <w:u w:val="single"/>
        </w:rPr>
        <w:t>10.  Înlăturarea unor prevederi care sunt ambigui, nelegale, neconstituționale  și care sunt discriminatorii în multe cazuri pentru grupul etnic al românilor ardeleni</w:t>
      </w:r>
      <w:r>
        <w:rPr>
          <w:rFonts w:ascii="Arial" w:hAnsi="Arial" w:cs="Arial"/>
          <w:b/>
          <w:color w:val="C0504D" w:themeColor="accent2"/>
          <w:sz w:val="24"/>
          <w:szCs w:val="24"/>
        </w:rPr>
        <w:t xml:space="preserve">, </w:t>
      </w:r>
      <w:r w:rsidRPr="00BA2D78">
        <w:rPr>
          <w:rFonts w:ascii="Arial" w:hAnsi="Arial" w:cs="Arial"/>
          <w:sz w:val="24"/>
          <w:szCs w:val="24"/>
        </w:rPr>
        <w:t>încălcând atât reguli elementare de bună-conviețuire, cât și art.6 (2) din Constituția României</w:t>
      </w:r>
      <w:r>
        <w:rPr>
          <w:rFonts w:ascii="Arial" w:hAnsi="Arial" w:cs="Arial"/>
          <w:i/>
          <w:sz w:val="24"/>
          <w:szCs w:val="24"/>
        </w:rPr>
        <w:t xml:space="preserve">( „Măsurile luate de stat pentru păstrarea, dezvoltarea și exprimarea identității persoanelor aparținând minorităților naționale trebuie să fie conforme cu principiile de egalitate și de nediscriminare în raport cu ceilalți cetățeni români”)  </w:t>
      </w:r>
      <w:r>
        <w:rPr>
          <w:rFonts w:ascii="Arial" w:hAnsi="Arial" w:cs="Arial"/>
          <w:sz w:val="24"/>
          <w:szCs w:val="24"/>
        </w:rPr>
        <w:t>. Enumerăm dintre acestea</w:t>
      </w:r>
      <w:r w:rsidR="00BA2D78">
        <w:rPr>
          <w:rFonts w:ascii="Arial" w:hAnsi="Arial" w:cs="Arial"/>
          <w:sz w:val="24"/>
          <w:szCs w:val="24"/>
        </w:rPr>
        <w:t xml:space="preserve"> :</w:t>
      </w:r>
      <w:r>
        <w:rPr>
          <w:rFonts w:ascii="Arial" w:hAnsi="Arial" w:cs="Arial"/>
          <w:b/>
          <w:sz w:val="24"/>
          <w:szCs w:val="24"/>
        </w:rPr>
        <w:t xml:space="preserve">10.1.  </w:t>
      </w:r>
      <w:r>
        <w:rPr>
          <w:rFonts w:ascii="Arial" w:hAnsi="Arial" w:cs="Arial"/>
          <w:sz w:val="24"/>
          <w:szCs w:val="24"/>
        </w:rPr>
        <w:t>Definiția de minoritate națională  adoptată prin legile electorale trebuie schimbată</w:t>
      </w:r>
      <w:r>
        <w:rPr>
          <w:rFonts w:ascii="Arial" w:hAnsi="Arial" w:cs="Arial"/>
          <w:b/>
          <w:sz w:val="24"/>
          <w:szCs w:val="24"/>
        </w:rPr>
        <w:t xml:space="preserve"> („</w:t>
      </w:r>
      <w:r>
        <w:rPr>
          <w:rFonts w:ascii="Arial" w:hAnsi="Arial" w:cs="Arial"/>
          <w:i/>
          <w:sz w:val="24"/>
          <w:szCs w:val="24"/>
        </w:rPr>
        <w:t>prin minoritate na</w:t>
      </w:r>
      <w:r w:rsidR="005D2E32">
        <w:rPr>
          <w:rFonts w:ascii="Arial" w:hAnsi="Arial" w:cs="Arial"/>
          <w:i/>
          <w:sz w:val="24"/>
          <w:szCs w:val="24"/>
        </w:rPr>
        <w:t>ț</w:t>
      </w:r>
      <w:r>
        <w:rPr>
          <w:rFonts w:ascii="Arial" w:hAnsi="Arial" w:cs="Arial"/>
          <w:i/>
          <w:sz w:val="24"/>
          <w:szCs w:val="24"/>
        </w:rPr>
        <w:t xml:space="preserve">ională se înţelege acea etnie care este reprezentată în Consiliul Minorităţilor Naţionale“) </w:t>
      </w:r>
      <w:r>
        <w:rPr>
          <w:rFonts w:ascii="Arial" w:hAnsi="Arial" w:cs="Arial"/>
          <w:sz w:val="24"/>
          <w:szCs w:val="24"/>
        </w:rPr>
        <w:t>în sensul că însuși rezultatele Recensământului populației definește numele și numărul de cetățeni români aparținând unor minorități. Dacă la  cetățenii români de etnie chineză (peste 2000 ca număr după recensământ) s-ar aplica definiția de mai sus ar rezulta că nu ar face parte din populația țării ca minoritate pentru că nu sunt cuprinși în Consiliul Minorităților, ceea ce este contrazis de realitate</w:t>
      </w:r>
      <w:r w:rsidR="00BB0473">
        <w:rPr>
          <w:rFonts w:ascii="Arial" w:hAnsi="Arial" w:cs="Arial"/>
          <w:sz w:val="24"/>
          <w:szCs w:val="24"/>
        </w:rPr>
        <w:t>;</w:t>
      </w:r>
      <w:r>
        <w:rPr>
          <w:rFonts w:ascii="Arial" w:hAnsi="Arial" w:cs="Arial"/>
          <w:b/>
          <w:sz w:val="24"/>
          <w:szCs w:val="24"/>
        </w:rPr>
        <w:t xml:space="preserve">10.2. </w:t>
      </w:r>
      <w:r>
        <w:rPr>
          <w:rFonts w:ascii="Arial" w:hAnsi="Arial" w:cs="Arial"/>
          <w:sz w:val="24"/>
          <w:szCs w:val="24"/>
        </w:rPr>
        <w:t xml:space="preserve">Redefinirea și </w:t>
      </w:r>
      <w:r w:rsidRPr="005D2E32">
        <w:rPr>
          <w:rFonts w:ascii="Arial" w:hAnsi="Arial" w:cs="Arial"/>
          <w:sz w:val="24"/>
          <w:szCs w:val="24"/>
        </w:rPr>
        <w:t>r</w:t>
      </w:r>
      <w:r>
        <w:rPr>
          <w:rFonts w:ascii="Arial" w:hAnsi="Arial" w:cs="Arial"/>
          <w:sz w:val="24"/>
          <w:szCs w:val="24"/>
        </w:rPr>
        <w:t xml:space="preserve">eorganizareaConsiliului Minorităților Naționale, definit prin HG 589/2001 ca fiind </w:t>
      </w:r>
      <w:r>
        <w:rPr>
          <w:rFonts w:ascii="Arial" w:hAnsi="Arial" w:cs="Arial"/>
          <w:i/>
          <w:sz w:val="24"/>
          <w:szCs w:val="24"/>
        </w:rPr>
        <w:t xml:space="preserve">„organ consultativ al Guvernului, fără personalitate juridică, în coordonarea Ministerului Informaţiilor Publice” </w:t>
      </w:r>
      <w:r w:rsidR="000145AD">
        <w:rPr>
          <w:rFonts w:ascii="Arial" w:hAnsi="Arial" w:cs="Arial"/>
          <w:i/>
          <w:sz w:val="24"/>
          <w:szCs w:val="24"/>
        </w:rPr>
        <w:t>.S</w:t>
      </w:r>
      <w:r>
        <w:rPr>
          <w:rFonts w:ascii="Arial" w:hAnsi="Arial" w:cs="Arial"/>
          <w:sz w:val="24"/>
          <w:szCs w:val="24"/>
        </w:rPr>
        <w:t xml:space="preserve">e impune în actualele condiții, trecerea sa în subordinea Parlamentului României, cu o nouă denumire și anume </w:t>
      </w:r>
      <w:r>
        <w:rPr>
          <w:rFonts w:ascii="Arial" w:hAnsi="Arial" w:cs="Arial"/>
          <w:i/>
          <w:sz w:val="24"/>
          <w:szCs w:val="24"/>
        </w:rPr>
        <w:t>„Consiliul Minoritățior Naționale și Grupurilor etnice reprezentate în Parlamentul României”</w:t>
      </w:r>
      <w:r>
        <w:rPr>
          <w:rFonts w:ascii="Arial" w:hAnsi="Arial" w:cs="Arial"/>
          <w:sz w:val="24"/>
          <w:szCs w:val="24"/>
        </w:rPr>
        <w:t xml:space="preserve">unde, pe bază de principii prestabilite și documentație </w:t>
      </w:r>
      <w:r w:rsidR="000145AD">
        <w:rPr>
          <w:rFonts w:ascii="Arial" w:hAnsi="Arial" w:cs="Arial"/>
          <w:sz w:val="24"/>
          <w:szCs w:val="24"/>
        </w:rPr>
        <w:t>elaborată</w:t>
      </w:r>
      <w:r>
        <w:rPr>
          <w:rFonts w:ascii="Arial" w:hAnsi="Arial" w:cs="Arial"/>
          <w:sz w:val="24"/>
          <w:szCs w:val="24"/>
        </w:rPr>
        <w:t xml:space="preserve"> si </w:t>
      </w:r>
      <w:r w:rsidR="000145AD">
        <w:rPr>
          <w:rFonts w:ascii="Arial" w:hAnsi="Arial" w:cs="Arial"/>
          <w:sz w:val="24"/>
          <w:szCs w:val="24"/>
        </w:rPr>
        <w:t>aprobată</w:t>
      </w:r>
      <w:r>
        <w:rPr>
          <w:rFonts w:ascii="Arial" w:hAnsi="Arial" w:cs="Arial"/>
          <w:sz w:val="24"/>
          <w:szCs w:val="24"/>
        </w:rPr>
        <w:t xml:space="preserve"> aprioric</w:t>
      </w:r>
      <w:r w:rsidR="000145AD">
        <w:rPr>
          <w:rFonts w:ascii="Arial" w:hAnsi="Arial" w:cs="Arial"/>
          <w:sz w:val="24"/>
          <w:szCs w:val="24"/>
        </w:rPr>
        <w:t>,</w:t>
      </w:r>
      <w:r>
        <w:rPr>
          <w:rFonts w:ascii="Arial" w:hAnsi="Arial" w:cs="Arial"/>
          <w:sz w:val="24"/>
          <w:szCs w:val="24"/>
        </w:rPr>
        <w:t xml:space="preserve"> ar urma să fie </w:t>
      </w:r>
      <w:r w:rsidR="000145AD">
        <w:rPr>
          <w:rFonts w:ascii="Arial" w:hAnsi="Arial" w:cs="Arial"/>
          <w:sz w:val="24"/>
          <w:szCs w:val="24"/>
        </w:rPr>
        <w:t>stabilită</w:t>
      </w:r>
      <w:r>
        <w:rPr>
          <w:rFonts w:ascii="Arial" w:hAnsi="Arial" w:cs="Arial"/>
          <w:sz w:val="24"/>
          <w:szCs w:val="24"/>
        </w:rPr>
        <w:t xml:space="preserve"> componența acestui Consiliu din care ar urma să facă parte pe lângă minorități și grupuri etnice distincte (românii ardeleni) care au fost minoritare în drepturi un mileniu întreg</w:t>
      </w:r>
      <w:r w:rsidR="000145AD">
        <w:rPr>
          <w:rFonts w:ascii="Arial" w:hAnsi="Arial" w:cs="Arial"/>
          <w:sz w:val="24"/>
          <w:szCs w:val="24"/>
        </w:rPr>
        <w:t>,</w:t>
      </w:r>
      <w:r>
        <w:rPr>
          <w:rFonts w:ascii="Arial" w:hAnsi="Arial" w:cs="Arial"/>
          <w:sz w:val="24"/>
          <w:szCs w:val="24"/>
        </w:rPr>
        <w:t xml:space="preserve"> nu o sută de ani.În decizia Parlamenului ar trebui să se țină seama atât </w:t>
      </w:r>
      <w:r>
        <w:rPr>
          <w:rFonts w:ascii="Arial" w:hAnsi="Arial" w:cs="Arial"/>
          <w:sz w:val="24"/>
          <w:szCs w:val="24"/>
        </w:rPr>
        <w:lastRenderedPageBreak/>
        <w:t xml:space="preserve">de experiența altor țări (vezi </w:t>
      </w:r>
      <w:r w:rsidR="000145AD">
        <w:rPr>
          <w:rFonts w:ascii="Arial" w:hAnsi="Arial" w:cs="Arial"/>
          <w:sz w:val="24"/>
          <w:szCs w:val="24"/>
        </w:rPr>
        <w:t xml:space="preserve">definiția minorității în </w:t>
      </w:r>
      <w:r>
        <w:rPr>
          <w:rFonts w:ascii="Arial" w:hAnsi="Arial" w:cs="Arial"/>
          <w:sz w:val="24"/>
          <w:szCs w:val="24"/>
        </w:rPr>
        <w:t>Polonia și Slovacia) cât și de aplicarea principiului reciprocității</w:t>
      </w:r>
      <w:r w:rsidR="000145AD">
        <w:rPr>
          <w:rFonts w:ascii="Arial" w:hAnsi="Arial" w:cs="Arial"/>
          <w:sz w:val="24"/>
          <w:szCs w:val="24"/>
        </w:rPr>
        <w:t xml:space="preserve"> între state</w:t>
      </w:r>
      <w:r>
        <w:rPr>
          <w:rFonts w:ascii="Arial" w:hAnsi="Arial" w:cs="Arial"/>
          <w:sz w:val="24"/>
          <w:szCs w:val="24"/>
        </w:rPr>
        <w:t xml:space="preserve">, în virtutea căruia să se asigure și românilor din  statele-mamă ale </w:t>
      </w:r>
      <w:r w:rsidR="000145AD">
        <w:rPr>
          <w:rFonts w:ascii="Arial" w:hAnsi="Arial" w:cs="Arial"/>
          <w:sz w:val="24"/>
          <w:szCs w:val="24"/>
        </w:rPr>
        <w:t>minorităților  condiții și drepturi similar cu cele din România</w:t>
      </w:r>
      <w:r>
        <w:rPr>
          <w:rFonts w:ascii="Arial" w:hAnsi="Arial" w:cs="Arial"/>
          <w:sz w:val="24"/>
          <w:szCs w:val="24"/>
        </w:rPr>
        <w:t>;</w:t>
      </w:r>
      <w:r>
        <w:rPr>
          <w:rFonts w:ascii="Arial" w:hAnsi="Arial" w:cs="Arial"/>
          <w:b/>
          <w:sz w:val="24"/>
          <w:szCs w:val="24"/>
        </w:rPr>
        <w:t>10.3</w:t>
      </w:r>
      <w:r>
        <w:rPr>
          <w:rFonts w:ascii="Arial" w:hAnsi="Arial" w:cs="Arial"/>
          <w:sz w:val="24"/>
          <w:szCs w:val="24"/>
        </w:rPr>
        <w:t>. „Discriminarea” pozitivă existentă azi în legile electorale pentru 18 minorități, după peste 25 de ani de alegeri libere, considerăm că nu mai este necesară, este anticonstituțională și chiar nocivă pentru climatul de armonie și egalitate necesar în țară, și ar trebui fie să dispară</w:t>
      </w:r>
      <w:r w:rsidR="000145AD">
        <w:rPr>
          <w:rFonts w:ascii="Arial" w:hAnsi="Arial" w:cs="Arial"/>
          <w:sz w:val="24"/>
          <w:szCs w:val="24"/>
        </w:rPr>
        <w:t>. În caz contrar ar trebui</w:t>
      </w:r>
      <w:r>
        <w:rPr>
          <w:rFonts w:ascii="Arial" w:hAnsi="Arial" w:cs="Arial"/>
          <w:sz w:val="24"/>
          <w:szCs w:val="24"/>
        </w:rPr>
        <w:t xml:space="preserve"> acordat și grupurilor etnice ale românilor ardeleni care au avut parte 1000 de ani de un tratament inuman</w:t>
      </w:r>
      <w:r w:rsidR="00363C61">
        <w:rPr>
          <w:rFonts w:ascii="Arial" w:hAnsi="Arial" w:cs="Arial"/>
          <w:sz w:val="24"/>
          <w:szCs w:val="24"/>
        </w:rPr>
        <w:t xml:space="preserve"> de etnie „tolerată”</w:t>
      </w:r>
      <w:r>
        <w:rPr>
          <w:rFonts w:ascii="Arial" w:hAnsi="Arial" w:cs="Arial"/>
          <w:sz w:val="24"/>
          <w:szCs w:val="24"/>
        </w:rPr>
        <w:t xml:space="preserve">, </w:t>
      </w:r>
      <w:r w:rsidR="00363C61">
        <w:rPr>
          <w:rFonts w:ascii="Arial" w:hAnsi="Arial" w:cs="Arial"/>
          <w:sz w:val="24"/>
          <w:szCs w:val="24"/>
        </w:rPr>
        <w:t>de</w:t>
      </w:r>
      <w:r>
        <w:rPr>
          <w:rFonts w:ascii="Arial" w:hAnsi="Arial" w:cs="Arial"/>
          <w:sz w:val="24"/>
          <w:szCs w:val="24"/>
        </w:rPr>
        <w:t xml:space="preserve"> „sclavi în vechiul nost- pământ”, </w:t>
      </w:r>
      <w:r w:rsidR="00363C61">
        <w:rPr>
          <w:rFonts w:ascii="Arial" w:hAnsi="Arial" w:cs="Arial"/>
          <w:sz w:val="24"/>
          <w:szCs w:val="24"/>
        </w:rPr>
        <w:t>din partea celor pe care Imnul țării îi denumește</w:t>
      </w:r>
      <w:r>
        <w:rPr>
          <w:rFonts w:ascii="Arial" w:hAnsi="Arial" w:cs="Arial"/>
          <w:sz w:val="24"/>
          <w:szCs w:val="24"/>
        </w:rPr>
        <w:t xml:space="preserve"> „barbarii de tirani”; </w:t>
      </w:r>
      <w:r w:rsidR="00BB0473">
        <w:rPr>
          <w:rFonts w:ascii="Arial" w:hAnsi="Arial" w:cs="Arial"/>
          <w:b/>
          <w:sz w:val="24"/>
          <w:szCs w:val="24"/>
        </w:rPr>
        <w:t>10.4.</w:t>
      </w:r>
      <w:r>
        <w:rPr>
          <w:rFonts w:ascii="Arial" w:hAnsi="Arial" w:cs="Arial"/>
          <w:sz w:val="24"/>
          <w:szCs w:val="24"/>
        </w:rPr>
        <w:t xml:space="preserve"> Indiferent de modul de soluționare a problematicii propuse, având în vedere ponderea de 70,6% români și 17,9% maghiari în Transilvania, precum și hotărârea de la Alba-Iulia menționată la pct.5 de mai sus, „</w:t>
      </w:r>
      <w:r>
        <w:rPr>
          <w:rFonts w:ascii="Arial" w:hAnsi="Arial" w:cs="Arial"/>
          <w:i/>
          <w:sz w:val="24"/>
          <w:szCs w:val="24"/>
        </w:rPr>
        <w:t xml:space="preserve"> în corpurile legiuitoare și la guvernarea țării ” </w:t>
      </w:r>
      <w:r>
        <w:rPr>
          <w:rFonts w:ascii="Arial" w:hAnsi="Arial" w:cs="Arial"/>
          <w:sz w:val="24"/>
          <w:szCs w:val="24"/>
        </w:rPr>
        <w:t>și în instituțiile Statului</w:t>
      </w:r>
      <w:r w:rsidR="00BB0473">
        <w:rPr>
          <w:rFonts w:ascii="Arial" w:hAnsi="Arial" w:cs="Arial"/>
          <w:sz w:val="24"/>
          <w:szCs w:val="24"/>
        </w:rPr>
        <w:t xml:space="preserve"> român</w:t>
      </w:r>
      <w:r>
        <w:rPr>
          <w:rFonts w:ascii="Arial" w:hAnsi="Arial" w:cs="Arial"/>
          <w:sz w:val="24"/>
          <w:szCs w:val="24"/>
        </w:rPr>
        <w:t xml:space="preserve">, raportul român ardelean / maghiar ar trebui să fie de 4 la 1 ;  </w:t>
      </w:r>
      <w:r>
        <w:rPr>
          <w:rFonts w:ascii="Arial" w:hAnsi="Arial" w:cs="Arial"/>
          <w:b/>
          <w:sz w:val="24"/>
          <w:szCs w:val="24"/>
        </w:rPr>
        <w:t>10.5.</w:t>
      </w:r>
      <w:r>
        <w:rPr>
          <w:rFonts w:ascii="Arial" w:hAnsi="Arial" w:cs="Arial"/>
          <w:sz w:val="24"/>
          <w:szCs w:val="24"/>
        </w:rPr>
        <w:t xml:space="preserve"> Elaborarea de către instituţiile statului abilitate şi introducerea lor în spaţiul public, educational, institu</w:t>
      </w:r>
      <w:r w:rsidR="005D2E32">
        <w:rPr>
          <w:rFonts w:ascii="Arial" w:hAnsi="Arial" w:cs="Arial"/>
          <w:sz w:val="24"/>
          <w:szCs w:val="24"/>
        </w:rPr>
        <w:t>ț</w:t>
      </w:r>
      <w:r>
        <w:rPr>
          <w:rFonts w:ascii="Arial" w:hAnsi="Arial" w:cs="Arial"/>
          <w:sz w:val="24"/>
          <w:szCs w:val="24"/>
        </w:rPr>
        <w:t>ional, na</w:t>
      </w:r>
      <w:r w:rsidR="005D2E32">
        <w:rPr>
          <w:rFonts w:ascii="Arial" w:hAnsi="Arial" w:cs="Arial"/>
          <w:sz w:val="24"/>
          <w:szCs w:val="24"/>
        </w:rPr>
        <w:t>ț</w:t>
      </w:r>
      <w:r>
        <w:rPr>
          <w:rFonts w:ascii="Arial" w:hAnsi="Arial" w:cs="Arial"/>
          <w:sz w:val="24"/>
          <w:szCs w:val="24"/>
        </w:rPr>
        <w:t xml:space="preserve">ional și European a unor definiţii actualizate, corecte, pentru noţiuni legislative şi evenimente istorice ţinând seama de realităţi, legi şi dreptate, Exemple:                                                                                                                                                          </w:t>
      </w:r>
      <w:r>
        <w:rPr>
          <w:rFonts w:ascii="Arial" w:hAnsi="Arial" w:cs="Arial"/>
          <w:sz w:val="24"/>
          <w:szCs w:val="24"/>
          <w:u w:val="single"/>
        </w:rPr>
        <w:t>a)</w:t>
      </w:r>
      <w:r>
        <w:rPr>
          <w:rFonts w:ascii="Arial" w:hAnsi="Arial" w:cs="Arial"/>
          <w:sz w:val="24"/>
          <w:szCs w:val="24"/>
        </w:rPr>
        <w:t xml:space="preserve"> Revenirea la denumirile româneşti din cele ungurizate forţat,prin legi, înainte de 1918  pentru nume de persoane, denumiri de râuri, localităţi etc.Denumirea localităților în limba minorităților să nu fie confundată cu denumirea dată acestor localități de alte state, cândva medievale. Exemplu : Cluj-Napoca, denumire pe teritoriul statului rom</w:t>
      </w:r>
      <w:r w:rsidR="005D2E32">
        <w:rPr>
          <w:rFonts w:ascii="Arial" w:hAnsi="Arial" w:cs="Arial"/>
          <w:sz w:val="24"/>
          <w:szCs w:val="24"/>
        </w:rPr>
        <w:t>â</w:t>
      </w:r>
      <w:r>
        <w:rPr>
          <w:rFonts w:ascii="Arial" w:hAnsi="Arial" w:cs="Arial"/>
          <w:sz w:val="24"/>
          <w:szCs w:val="24"/>
        </w:rPr>
        <w:t>n, va fi în limba maghiară Kluzs-Napoka, nu Kolozsvar care era denumirea dată de statul medieval austro-ungar pe teritoriul său.Pentru eliminarea confuziilor se impune publicarea în Monitorul Oficial a denumirilor de localităţi, râuri, forme de relief, etc în limbile română şi, de la caz la caz, în limb</w:t>
      </w:r>
      <w:r w:rsidR="00733E53">
        <w:rPr>
          <w:rFonts w:ascii="Arial" w:hAnsi="Arial" w:cs="Arial"/>
          <w:sz w:val="24"/>
          <w:szCs w:val="24"/>
        </w:rPr>
        <w:t>i de circulație international cât și a</w:t>
      </w:r>
      <w:r>
        <w:rPr>
          <w:rFonts w:ascii="Arial" w:hAnsi="Arial" w:cs="Arial"/>
          <w:sz w:val="24"/>
          <w:szCs w:val="24"/>
        </w:rPr>
        <w:t xml:space="preserve"> minorităţilor spre a nu se confunda cu denumirile date </w:t>
      </w:r>
      <w:r w:rsidR="00733E53">
        <w:rPr>
          <w:rFonts w:ascii="Arial" w:hAnsi="Arial" w:cs="Arial"/>
          <w:sz w:val="24"/>
          <w:szCs w:val="24"/>
        </w:rPr>
        <w:t xml:space="preserve">în vremuri apuse </w:t>
      </w:r>
      <w:r>
        <w:rPr>
          <w:rFonts w:ascii="Arial" w:hAnsi="Arial" w:cs="Arial"/>
          <w:sz w:val="24"/>
          <w:szCs w:val="24"/>
        </w:rPr>
        <w:t xml:space="preserve">de </w:t>
      </w:r>
      <w:r w:rsidR="00733E53">
        <w:rPr>
          <w:rFonts w:ascii="Arial" w:hAnsi="Arial" w:cs="Arial"/>
          <w:sz w:val="24"/>
          <w:szCs w:val="24"/>
        </w:rPr>
        <w:t xml:space="preserve">alte state inclusiv de </w:t>
      </w:r>
      <w:r>
        <w:rPr>
          <w:rFonts w:ascii="Arial" w:hAnsi="Arial" w:cs="Arial"/>
          <w:sz w:val="24"/>
          <w:szCs w:val="24"/>
        </w:rPr>
        <w:t>Imperiul austro-ungar</w:t>
      </w:r>
      <w:r w:rsidR="005D2E32">
        <w:rPr>
          <w:rFonts w:ascii="Arial" w:hAnsi="Arial" w:cs="Arial"/>
          <w:sz w:val="24"/>
          <w:szCs w:val="24"/>
        </w:rPr>
        <w:t>.</w:t>
      </w:r>
      <w:r>
        <w:rPr>
          <w:rFonts w:ascii="Arial" w:hAnsi="Arial" w:cs="Arial"/>
          <w:sz w:val="24"/>
          <w:szCs w:val="24"/>
        </w:rPr>
        <w:t xml:space="preserve"> .</w:t>
      </w:r>
      <w:r>
        <w:rPr>
          <w:rFonts w:ascii="Arial" w:hAnsi="Arial" w:cs="Arial"/>
          <w:sz w:val="24"/>
          <w:szCs w:val="24"/>
          <w:u w:val="single"/>
        </w:rPr>
        <w:t>b)</w:t>
      </w:r>
      <w:r>
        <w:rPr>
          <w:rFonts w:ascii="Arial" w:hAnsi="Arial" w:cs="Arial"/>
          <w:sz w:val="24"/>
          <w:szCs w:val="24"/>
        </w:rPr>
        <w:t xml:space="preserve"> Revoluţia maghiară de la 1848 , a izbucnit și s-a desfășurat, ca orice revoluție pe teritoriul țării lor, Ungaria,începând cu 15 martie. S-a desprins de Imperiul habsurgic, s-a constituit ca stat independent cu armată și guvern propriu. Când trupele sale au trecut graniţa în Principatul autonom al Transilvaniei, neținând seama de dorința plebiscitară a românilor și sașilor exprimată în cele 3 adunări de la Blaj, denumirea de „revolutionari” și „armată revoluționară ungară” i-a sfârșit. Noul stat Ungaria și armata sa a declanșat un război de cucerire și cotropire a Ardealului, iar revoluționarii săi, denumiți așa cât timp erau pe teritoriul ungar, au devenit cotropitori și criminali ai ardelenilor.  </w:t>
      </w:r>
    </w:p>
    <w:p w:rsidR="008803A6" w:rsidRDefault="008803A6" w:rsidP="008803A6">
      <w:pPr>
        <w:spacing w:line="240" w:lineRule="auto"/>
        <w:jc w:val="both"/>
        <w:rPr>
          <w:rFonts w:ascii="Arial" w:hAnsi="Arial" w:cs="Arial"/>
          <w:b/>
          <w:sz w:val="24"/>
          <w:szCs w:val="24"/>
        </w:rPr>
      </w:pPr>
      <w:r w:rsidRPr="005D2E32">
        <w:rPr>
          <w:rFonts w:ascii="Arial" w:hAnsi="Arial" w:cs="Arial"/>
          <w:b/>
          <w:color w:val="C00000"/>
          <w:sz w:val="24"/>
          <w:szCs w:val="24"/>
          <w:u w:val="single"/>
        </w:rPr>
        <w:t>11.</w:t>
      </w:r>
      <w:r>
        <w:rPr>
          <w:rFonts w:ascii="Arial" w:hAnsi="Arial" w:cs="Arial"/>
          <w:b/>
          <w:color w:val="C0504D" w:themeColor="accent2"/>
          <w:sz w:val="24"/>
          <w:szCs w:val="24"/>
          <w:u w:val="single"/>
        </w:rPr>
        <w:t>Reorganizări,adaptări,modificări</w:t>
      </w:r>
      <w:r>
        <w:rPr>
          <w:rFonts w:ascii="Arial" w:hAnsi="Arial" w:cs="Arial"/>
          <w:b/>
          <w:color w:val="000000" w:themeColor="text1"/>
          <w:sz w:val="24"/>
          <w:szCs w:val="24"/>
        </w:rPr>
        <w:t xml:space="preserve">11.1. </w:t>
      </w:r>
      <w:r>
        <w:rPr>
          <w:rFonts w:ascii="Arial" w:hAnsi="Arial" w:cs="Arial"/>
          <w:sz w:val="24"/>
          <w:szCs w:val="24"/>
        </w:rPr>
        <w:t>Reorganizarea administrativă a Zonei Apusenilor, după modelul Covasna-Harghita, în 2 judeţe, unul pe Crişuri (Zarand), capitala la Brad şi altul pe Arieş având capitala la Câmpeni. Aceasta ar avea un rol benefic pentru aceste zone neglijate de veacuri deși de aici au plecat spre Viena și Budapesta, înainte de unire, aur și bunuri în valoare de 857.000 kg. echiv</w:t>
      </w:r>
      <w:r w:rsidR="004F4088">
        <w:rPr>
          <w:rFonts w:ascii="Arial" w:hAnsi="Arial" w:cs="Arial"/>
          <w:sz w:val="24"/>
          <w:szCs w:val="24"/>
        </w:rPr>
        <w:t>alent aur</w:t>
      </w:r>
      <w:r>
        <w:rPr>
          <w:rFonts w:ascii="Arial" w:hAnsi="Arial" w:cs="Arial"/>
          <w:sz w:val="24"/>
          <w:szCs w:val="24"/>
        </w:rPr>
        <w:t>(G.Smeu-pag.35)</w:t>
      </w:r>
      <w:r w:rsidR="003E7CEA">
        <w:rPr>
          <w:rFonts w:ascii="Arial" w:hAnsi="Arial" w:cs="Arial"/>
          <w:sz w:val="24"/>
          <w:szCs w:val="24"/>
        </w:rPr>
        <w:t xml:space="preserve"> ; </w:t>
      </w:r>
      <w:r w:rsidR="003E7CEA" w:rsidRPr="003E7CEA">
        <w:rPr>
          <w:rFonts w:ascii="Arial" w:hAnsi="Arial" w:cs="Arial"/>
          <w:b/>
          <w:sz w:val="24"/>
          <w:szCs w:val="24"/>
        </w:rPr>
        <w:t>11.</w:t>
      </w:r>
      <w:r w:rsidRPr="003E7CEA">
        <w:rPr>
          <w:rFonts w:ascii="Arial" w:hAnsi="Arial" w:cs="Arial"/>
          <w:b/>
          <w:sz w:val="24"/>
          <w:szCs w:val="24"/>
        </w:rPr>
        <w:t>2</w:t>
      </w:r>
      <w:r>
        <w:rPr>
          <w:rFonts w:ascii="Arial" w:hAnsi="Arial" w:cs="Arial"/>
          <w:b/>
          <w:sz w:val="24"/>
          <w:szCs w:val="24"/>
        </w:rPr>
        <w:t xml:space="preserve">. </w:t>
      </w:r>
      <w:r>
        <w:rPr>
          <w:rFonts w:ascii="Arial" w:hAnsi="Arial" w:cs="Arial"/>
          <w:sz w:val="24"/>
          <w:szCs w:val="24"/>
        </w:rPr>
        <w:t xml:space="preserve">Așa cum Horea, Cloșca, Crișan </w:t>
      </w:r>
      <w:r w:rsidR="000B2060">
        <w:rPr>
          <w:rFonts w:ascii="Arial" w:hAnsi="Arial" w:cs="Arial"/>
          <w:sz w:val="24"/>
          <w:szCs w:val="24"/>
        </w:rPr>
        <w:t xml:space="preserve">și tribunii lui Avram Iancu </w:t>
      </w:r>
      <w:r>
        <w:rPr>
          <w:rFonts w:ascii="Arial" w:hAnsi="Arial" w:cs="Arial"/>
          <w:sz w:val="24"/>
          <w:szCs w:val="24"/>
        </w:rPr>
        <w:t xml:space="preserve">au acționat împreună, niciodată județele Alba și Hunedoara nu au fost despărțite în cursul istoriei. Și acum au instituții comune: Curtea de Apel Alba și Mitropolia Sibiu. Pe de altă parte județul Hunedoara niciodată nu a făcut parte din Banat. Ar fi deci firesc ca județul Hunedoara și Alba să facă parte din aceeași macroregiune administrativă nu unul (HD) în Regiunea Vest și altul </w:t>
      </w:r>
      <w:r w:rsidR="005D2E32">
        <w:rPr>
          <w:rFonts w:ascii="Arial" w:hAnsi="Arial" w:cs="Arial"/>
          <w:sz w:val="24"/>
          <w:szCs w:val="24"/>
        </w:rPr>
        <w:t>(AB) în regiunea centru.</w:t>
      </w:r>
      <w:r>
        <w:rPr>
          <w:rFonts w:ascii="Arial" w:hAnsi="Arial" w:cs="Arial"/>
          <w:b/>
          <w:sz w:val="24"/>
          <w:szCs w:val="24"/>
        </w:rPr>
        <w:t xml:space="preserve">11.3. </w:t>
      </w:r>
      <w:r>
        <w:rPr>
          <w:rFonts w:ascii="Arial" w:hAnsi="Arial" w:cs="Arial"/>
          <w:sz w:val="24"/>
          <w:szCs w:val="24"/>
        </w:rPr>
        <w:t xml:space="preserve">În anul când se împlinesc 100 de ani de la Marea Unire a provinciilor românești formând mult visata Românie Mare, este timpul să ne gândim la marii unificatori ai Neamului daco-românesc, Burebista și Decebal  care își aveau capitala Regatului lor imens la Sarmizegetusa Regia, apoi la Viteazul Mihai cu tronul său regesc unificator în apropierea Sarmizegetusei,la Alba-Iulia ; apoi să ne gândim la vorbele rostite acum aproape 140 de ani de </w:t>
      </w:r>
      <w:r w:rsidR="000B2060">
        <w:rPr>
          <w:rFonts w:ascii="Arial" w:hAnsi="Arial" w:cs="Arial"/>
          <w:sz w:val="24"/>
          <w:szCs w:val="24"/>
        </w:rPr>
        <w:t>g</w:t>
      </w:r>
      <w:r>
        <w:rPr>
          <w:rFonts w:ascii="Arial" w:hAnsi="Arial" w:cs="Arial"/>
          <w:sz w:val="24"/>
          <w:szCs w:val="24"/>
        </w:rPr>
        <w:t xml:space="preserve">enialul Eminescu  </w:t>
      </w:r>
      <w:r>
        <w:rPr>
          <w:rFonts w:ascii="Arial" w:hAnsi="Arial" w:cs="Arial"/>
          <w:i/>
          <w:sz w:val="24"/>
          <w:szCs w:val="24"/>
        </w:rPr>
        <w:t xml:space="preserve">„În România totul trebuie dacizat” </w:t>
      </w:r>
      <w:r>
        <w:rPr>
          <w:rFonts w:ascii="Arial" w:hAnsi="Arial" w:cs="Arial"/>
          <w:sz w:val="24"/>
          <w:szCs w:val="24"/>
        </w:rPr>
        <w:t>și să ne permitem a emite două umile ipoteze : „ România să o redenumim DacoRomania” iar „Capitala DacoRomâniei (</w:t>
      </w:r>
      <w:r w:rsidR="003E7CEA">
        <w:rPr>
          <w:rFonts w:ascii="Arial" w:hAnsi="Arial" w:cs="Arial"/>
          <w:sz w:val="24"/>
          <w:szCs w:val="24"/>
        </w:rPr>
        <w:t>măcar</w:t>
      </w:r>
      <w:r>
        <w:rPr>
          <w:rFonts w:ascii="Arial" w:hAnsi="Arial" w:cs="Arial"/>
          <w:sz w:val="24"/>
          <w:szCs w:val="24"/>
        </w:rPr>
        <w:t xml:space="preserve"> parlamentară) să fie  la Alba-Iulia”. Ar fi benefic pentru Țară și Națiune ?</w:t>
      </w:r>
      <w:r>
        <w:rPr>
          <w:rFonts w:ascii="Arial" w:hAnsi="Arial" w:cs="Arial"/>
          <w:b/>
          <w:sz w:val="24"/>
          <w:szCs w:val="24"/>
        </w:rPr>
        <w:t xml:space="preserve">11.4. </w:t>
      </w:r>
      <w:r>
        <w:rPr>
          <w:rFonts w:ascii="Arial" w:hAnsi="Arial" w:cs="Arial"/>
          <w:sz w:val="24"/>
          <w:szCs w:val="24"/>
        </w:rPr>
        <w:t xml:space="preserve">Privind recensământul populației sunt necesare adaptări. Nici odată un oltean nu va spune că e moldovean și viceversa, dar amândoi vor spune că sunt români. Credem că la viitorul recensământ trebuie introduse la capitolul etnie diviziunile român-muntean, român-moldovean, </w:t>
      </w:r>
      <w:r>
        <w:rPr>
          <w:rFonts w:ascii="Arial" w:hAnsi="Arial" w:cs="Arial"/>
          <w:sz w:val="24"/>
          <w:szCs w:val="24"/>
        </w:rPr>
        <w:lastRenderedPageBreak/>
        <w:t xml:space="preserve">român-ardelean,etc precum și subdiviziunile </w:t>
      </w:r>
      <w:r w:rsidR="00423751">
        <w:rPr>
          <w:rFonts w:ascii="Arial" w:hAnsi="Arial" w:cs="Arial"/>
          <w:sz w:val="24"/>
          <w:szCs w:val="24"/>
        </w:rPr>
        <w:t>român-ardelean-moț, român-ardelean-pădurean</w:t>
      </w:r>
      <w:r w:rsidR="00AF2BDF">
        <w:rPr>
          <w:rFonts w:ascii="Arial" w:hAnsi="Arial" w:cs="Arial"/>
          <w:sz w:val="24"/>
          <w:szCs w:val="24"/>
        </w:rPr>
        <w:t>,</w:t>
      </w:r>
      <w:r>
        <w:rPr>
          <w:rFonts w:ascii="Arial" w:hAnsi="Arial" w:cs="Arial"/>
          <w:sz w:val="24"/>
          <w:szCs w:val="24"/>
        </w:rPr>
        <w:t>român-dobrogean-lipovean, român-oltean-vâlcean, etc</w:t>
      </w:r>
      <w:r w:rsidR="00AF2BDF">
        <w:rPr>
          <w:rFonts w:ascii="Arial" w:hAnsi="Arial" w:cs="Arial"/>
          <w:sz w:val="24"/>
          <w:szCs w:val="24"/>
        </w:rPr>
        <w:t xml:space="preserve">.Aceste grupuri entice </w:t>
      </w:r>
      <w:r w:rsidR="00423751">
        <w:rPr>
          <w:rFonts w:ascii="Arial" w:hAnsi="Arial" w:cs="Arial"/>
          <w:sz w:val="24"/>
          <w:szCs w:val="24"/>
        </w:rPr>
        <w:t>există în fapt de mii de ani.Trebuie să existe și în documente oficiale, re</w:t>
      </w:r>
      <w:r w:rsidR="003E7CEA">
        <w:rPr>
          <w:rFonts w:ascii="Arial" w:hAnsi="Arial" w:cs="Arial"/>
          <w:sz w:val="24"/>
          <w:szCs w:val="24"/>
        </w:rPr>
        <w:t>censăminte;</w:t>
      </w:r>
      <w:r w:rsidR="00090FFA" w:rsidRPr="00090FFA">
        <w:rPr>
          <w:rFonts w:ascii="Arial" w:hAnsi="Arial" w:cs="Arial"/>
          <w:b/>
          <w:sz w:val="24"/>
          <w:szCs w:val="24"/>
        </w:rPr>
        <w:t>11.5</w:t>
      </w:r>
      <w:r w:rsidR="008219DF">
        <w:rPr>
          <w:rFonts w:ascii="Arial" w:hAnsi="Arial" w:cs="Arial"/>
          <w:b/>
          <w:sz w:val="24"/>
          <w:szCs w:val="24"/>
        </w:rPr>
        <w:t>.</w:t>
      </w:r>
      <w:r w:rsidR="008219DF" w:rsidRPr="003E7CEA">
        <w:rPr>
          <w:rFonts w:ascii="Arial" w:hAnsi="Arial" w:cs="Arial"/>
          <w:sz w:val="24"/>
          <w:szCs w:val="24"/>
        </w:rPr>
        <w:t>Biseri</w:t>
      </w:r>
      <w:r w:rsidR="003E7CEA" w:rsidRPr="003E7CEA">
        <w:rPr>
          <w:rFonts w:ascii="Arial" w:hAnsi="Arial" w:cs="Arial"/>
          <w:sz w:val="24"/>
          <w:szCs w:val="24"/>
        </w:rPr>
        <w:t>ca și armata românâ trebuie</w:t>
      </w:r>
      <w:r w:rsidR="003E7CEA">
        <w:rPr>
          <w:rFonts w:ascii="Arial" w:hAnsi="Arial" w:cs="Arial"/>
          <w:sz w:val="24"/>
          <w:szCs w:val="24"/>
        </w:rPr>
        <w:t xml:space="preserve">să lupte </w:t>
      </w:r>
      <w:r w:rsidR="000E1AB4">
        <w:rPr>
          <w:rFonts w:ascii="Arial" w:hAnsi="Arial" w:cs="Arial"/>
          <w:sz w:val="24"/>
          <w:szCs w:val="24"/>
        </w:rPr>
        <w:t xml:space="preserve">și cu „arma legii” </w:t>
      </w:r>
      <w:r w:rsidR="003E7CEA">
        <w:rPr>
          <w:rFonts w:ascii="Arial" w:hAnsi="Arial" w:cs="Arial"/>
          <w:sz w:val="24"/>
          <w:szCs w:val="24"/>
        </w:rPr>
        <w:t xml:space="preserve">pentru binele Națiunii române, </w:t>
      </w:r>
      <w:r w:rsidR="000E1AB4">
        <w:rPr>
          <w:rFonts w:ascii="Arial" w:hAnsi="Arial" w:cs="Arial"/>
          <w:sz w:val="24"/>
          <w:szCs w:val="24"/>
        </w:rPr>
        <w:t>în sensul de</w:t>
      </w:r>
      <w:r w:rsidR="003E7CEA">
        <w:rPr>
          <w:rFonts w:ascii="Arial" w:hAnsi="Arial" w:cs="Arial"/>
          <w:sz w:val="24"/>
          <w:szCs w:val="24"/>
        </w:rPr>
        <w:t xml:space="preserve"> a-și revendica și obține dreptul constitutional uzurpat de a avea reprezentanți numiți după criteri</w:t>
      </w:r>
      <w:r w:rsidR="009C1996">
        <w:rPr>
          <w:rFonts w:ascii="Arial" w:hAnsi="Arial" w:cs="Arial"/>
          <w:sz w:val="24"/>
          <w:szCs w:val="24"/>
        </w:rPr>
        <w:t>i</w:t>
      </w:r>
      <w:r w:rsidR="003E7CEA">
        <w:rPr>
          <w:rFonts w:ascii="Arial" w:hAnsi="Arial" w:cs="Arial"/>
          <w:sz w:val="24"/>
          <w:szCs w:val="24"/>
        </w:rPr>
        <w:t xml:space="preserve"> anume în Parlamentul României</w:t>
      </w:r>
      <w:r w:rsidR="00595529">
        <w:rPr>
          <w:rFonts w:ascii="Arial" w:hAnsi="Arial" w:cs="Arial"/>
          <w:sz w:val="24"/>
          <w:szCs w:val="24"/>
        </w:rPr>
        <w:t xml:space="preserve"> și </w:t>
      </w:r>
      <w:r w:rsidR="00717446">
        <w:rPr>
          <w:rFonts w:ascii="Arial" w:hAnsi="Arial" w:cs="Arial"/>
          <w:sz w:val="24"/>
          <w:szCs w:val="24"/>
        </w:rPr>
        <w:t xml:space="preserve">Instituția prezidențială, </w:t>
      </w:r>
      <w:r w:rsidR="000E1AB4">
        <w:rPr>
          <w:rFonts w:ascii="Arial" w:hAnsi="Arial" w:cs="Arial"/>
          <w:sz w:val="24"/>
          <w:szCs w:val="24"/>
        </w:rPr>
        <w:t>așa cum a fost în perioada interbelică (vezi constituția din 1923)</w:t>
      </w:r>
      <w:r w:rsidR="00717446">
        <w:rPr>
          <w:rFonts w:ascii="Arial" w:hAnsi="Arial" w:cs="Arial"/>
          <w:sz w:val="24"/>
          <w:szCs w:val="24"/>
        </w:rPr>
        <w:t xml:space="preserve"> ca factor de decizie preventiv de evitare a unor derapaje strategice, deoarece armata și biserica, instituții iubite de popor,poartă și </w:t>
      </w:r>
      <w:r w:rsidR="003E7CEA">
        <w:rPr>
          <w:rFonts w:ascii="Arial" w:hAnsi="Arial" w:cs="Arial"/>
          <w:sz w:val="24"/>
          <w:szCs w:val="24"/>
        </w:rPr>
        <w:t xml:space="preserve">răspunderea </w:t>
      </w:r>
      <w:r w:rsidR="000E1AB4">
        <w:rPr>
          <w:rFonts w:ascii="Arial" w:hAnsi="Arial" w:cs="Arial"/>
          <w:sz w:val="24"/>
          <w:szCs w:val="24"/>
        </w:rPr>
        <w:t xml:space="preserve">pentru </w:t>
      </w:r>
      <w:r w:rsidR="00717446">
        <w:rPr>
          <w:rFonts w:ascii="Arial" w:hAnsi="Arial" w:cs="Arial"/>
          <w:sz w:val="24"/>
          <w:szCs w:val="24"/>
        </w:rPr>
        <w:t xml:space="preserve">asigurarea suveranității, </w:t>
      </w:r>
      <w:r w:rsidR="000E1AB4">
        <w:rPr>
          <w:rFonts w:ascii="Arial" w:hAnsi="Arial" w:cs="Arial"/>
          <w:sz w:val="24"/>
          <w:szCs w:val="24"/>
        </w:rPr>
        <w:t>prosperit</w:t>
      </w:r>
      <w:r w:rsidR="00717446">
        <w:rPr>
          <w:rFonts w:ascii="Arial" w:hAnsi="Arial" w:cs="Arial"/>
          <w:sz w:val="24"/>
          <w:szCs w:val="24"/>
        </w:rPr>
        <w:t>ății</w:t>
      </w:r>
      <w:r w:rsidR="000E1AB4">
        <w:rPr>
          <w:rFonts w:ascii="Arial" w:hAnsi="Arial" w:cs="Arial"/>
          <w:sz w:val="24"/>
          <w:szCs w:val="24"/>
        </w:rPr>
        <w:t>, demnit</w:t>
      </w:r>
      <w:r w:rsidR="00717446">
        <w:rPr>
          <w:rFonts w:ascii="Arial" w:hAnsi="Arial" w:cs="Arial"/>
          <w:sz w:val="24"/>
          <w:szCs w:val="24"/>
        </w:rPr>
        <w:t>ății</w:t>
      </w:r>
      <w:r w:rsidR="000E1AB4">
        <w:rPr>
          <w:rFonts w:ascii="Arial" w:hAnsi="Arial" w:cs="Arial"/>
          <w:sz w:val="24"/>
          <w:szCs w:val="24"/>
        </w:rPr>
        <w:t xml:space="preserve"> și credinței străbune,pentru fericirea Țării, poporului și neamului românesc. </w:t>
      </w:r>
      <w:r>
        <w:rPr>
          <w:rFonts w:ascii="Arial" w:hAnsi="Arial" w:cs="Arial"/>
          <w:b/>
          <w:sz w:val="24"/>
          <w:szCs w:val="24"/>
        </w:rPr>
        <w:t>11.</w:t>
      </w:r>
      <w:r w:rsidR="008219DF">
        <w:rPr>
          <w:rFonts w:ascii="Arial" w:hAnsi="Arial" w:cs="Arial"/>
          <w:b/>
          <w:sz w:val="24"/>
          <w:szCs w:val="24"/>
        </w:rPr>
        <w:t>6</w:t>
      </w:r>
      <w:r>
        <w:rPr>
          <w:rFonts w:ascii="Arial" w:hAnsi="Arial" w:cs="Arial"/>
          <w:sz w:val="24"/>
          <w:szCs w:val="24"/>
        </w:rPr>
        <w:t xml:space="preserve">. Pentru o mai mare stabilitate politică </w:t>
      </w:r>
      <w:r w:rsidR="009C1996">
        <w:rPr>
          <w:rFonts w:ascii="Arial" w:hAnsi="Arial" w:cs="Arial"/>
          <w:sz w:val="24"/>
          <w:szCs w:val="24"/>
        </w:rPr>
        <w:t>și</w:t>
      </w:r>
      <w:r>
        <w:rPr>
          <w:rFonts w:ascii="Arial" w:hAnsi="Arial" w:cs="Arial"/>
          <w:sz w:val="24"/>
          <w:szCs w:val="24"/>
        </w:rPr>
        <w:t xml:space="preserve"> armonie în țară se naște întrebarea dacă pragul electoral nu ar fi benefic să fie ridicat de la 5%</w:t>
      </w:r>
      <w:r w:rsidR="00936B0F">
        <w:rPr>
          <w:rFonts w:ascii="Arial" w:hAnsi="Arial" w:cs="Arial"/>
          <w:sz w:val="24"/>
          <w:szCs w:val="24"/>
        </w:rPr>
        <w:t xml:space="preserve"> ,</w:t>
      </w:r>
      <w:r>
        <w:rPr>
          <w:rFonts w:ascii="Arial" w:hAnsi="Arial" w:cs="Arial"/>
          <w:sz w:val="24"/>
          <w:szCs w:val="24"/>
        </w:rPr>
        <w:t xml:space="preserve"> la 7 % sau chiar 8 %  ?</w:t>
      </w:r>
      <w:r w:rsidR="00936B0F">
        <w:rPr>
          <w:rFonts w:ascii="Arial" w:hAnsi="Arial" w:cs="Arial"/>
          <w:sz w:val="24"/>
          <w:szCs w:val="24"/>
        </w:rPr>
        <w:t>?</w:t>
      </w:r>
    </w:p>
    <w:p w:rsidR="008803A6" w:rsidRDefault="008803A6" w:rsidP="008803A6">
      <w:pPr>
        <w:spacing w:line="240" w:lineRule="auto"/>
        <w:jc w:val="both"/>
        <w:rPr>
          <w:rFonts w:ascii="Arial" w:hAnsi="Arial" w:cs="Arial"/>
          <w:color w:val="000000" w:themeColor="text1"/>
          <w:sz w:val="24"/>
          <w:szCs w:val="24"/>
        </w:rPr>
      </w:pPr>
      <w:r w:rsidRPr="00AF2BDF">
        <w:rPr>
          <w:rFonts w:ascii="Arial" w:hAnsi="Arial" w:cs="Arial"/>
          <w:b/>
          <w:color w:val="C00000"/>
          <w:sz w:val="24"/>
          <w:szCs w:val="24"/>
          <w:u w:val="single"/>
        </w:rPr>
        <w:t>12.</w:t>
      </w:r>
      <w:r>
        <w:rPr>
          <w:rFonts w:ascii="Arial" w:hAnsi="Arial" w:cs="Arial"/>
          <w:b/>
          <w:color w:val="C0504D" w:themeColor="accent2"/>
          <w:sz w:val="24"/>
          <w:szCs w:val="24"/>
          <w:u w:val="single"/>
        </w:rPr>
        <w:t xml:space="preserve">Iubirea față de România </w:t>
      </w:r>
      <w:r w:rsidR="0087137C">
        <w:rPr>
          <w:rFonts w:ascii="Arial" w:hAnsi="Arial" w:cs="Arial"/>
          <w:b/>
          <w:color w:val="C0504D" w:themeColor="accent2"/>
          <w:sz w:val="24"/>
          <w:szCs w:val="24"/>
          <w:u w:val="single"/>
        </w:rPr>
        <w:t xml:space="preserve">,respectul </w:t>
      </w:r>
      <w:r>
        <w:rPr>
          <w:rFonts w:ascii="Arial" w:hAnsi="Arial" w:cs="Arial"/>
          <w:b/>
          <w:color w:val="C0504D" w:themeColor="accent2"/>
          <w:sz w:val="24"/>
          <w:szCs w:val="24"/>
          <w:u w:val="single"/>
        </w:rPr>
        <w:t xml:space="preserve">față de </w:t>
      </w:r>
      <w:r w:rsidR="0087137C">
        <w:rPr>
          <w:rFonts w:ascii="Arial" w:hAnsi="Arial" w:cs="Arial"/>
          <w:b/>
          <w:color w:val="C0504D" w:themeColor="accent2"/>
          <w:sz w:val="24"/>
          <w:szCs w:val="24"/>
          <w:u w:val="single"/>
        </w:rPr>
        <w:t>Neamul</w:t>
      </w:r>
      <w:r>
        <w:rPr>
          <w:rFonts w:ascii="Arial" w:hAnsi="Arial" w:cs="Arial"/>
          <w:b/>
          <w:color w:val="C0504D" w:themeColor="accent2"/>
          <w:sz w:val="24"/>
          <w:szCs w:val="24"/>
          <w:u w:val="single"/>
        </w:rPr>
        <w:t xml:space="preserve"> daco-românesc multimilenar, de simbolurile sale și eroii </w:t>
      </w:r>
      <w:r w:rsidR="004D2D65">
        <w:rPr>
          <w:rFonts w:ascii="Arial" w:hAnsi="Arial" w:cs="Arial"/>
          <w:b/>
          <w:color w:val="C0504D" w:themeColor="accent2"/>
          <w:sz w:val="24"/>
          <w:szCs w:val="24"/>
          <w:u w:val="single"/>
        </w:rPr>
        <w:t>acestora</w:t>
      </w:r>
      <w:r>
        <w:rPr>
          <w:rFonts w:ascii="Arial" w:hAnsi="Arial" w:cs="Arial"/>
          <w:b/>
          <w:color w:val="C0504D" w:themeColor="accent2"/>
          <w:sz w:val="24"/>
          <w:szCs w:val="24"/>
          <w:u w:val="single"/>
        </w:rPr>
        <w:t>,</w:t>
      </w:r>
      <w:r w:rsidR="005A7A85">
        <w:rPr>
          <w:rFonts w:ascii="Arial" w:hAnsi="Arial" w:cs="Arial"/>
          <w:color w:val="000000" w:themeColor="text1"/>
          <w:sz w:val="24"/>
          <w:szCs w:val="24"/>
        </w:rPr>
        <w:t>sunt</w:t>
      </w:r>
      <w:r>
        <w:rPr>
          <w:rFonts w:ascii="Arial" w:hAnsi="Arial" w:cs="Arial"/>
          <w:color w:val="000000" w:themeColor="text1"/>
          <w:sz w:val="24"/>
          <w:szCs w:val="24"/>
        </w:rPr>
        <w:t xml:space="preserve"> sentiment</w:t>
      </w:r>
      <w:r w:rsidR="005A7A85">
        <w:rPr>
          <w:rFonts w:ascii="Arial" w:hAnsi="Arial" w:cs="Arial"/>
          <w:color w:val="000000" w:themeColor="text1"/>
          <w:sz w:val="24"/>
          <w:szCs w:val="24"/>
        </w:rPr>
        <w:t>e</w:t>
      </w:r>
      <w:r>
        <w:rPr>
          <w:rFonts w:ascii="Arial" w:hAnsi="Arial" w:cs="Arial"/>
          <w:color w:val="000000" w:themeColor="text1"/>
          <w:sz w:val="24"/>
          <w:szCs w:val="24"/>
        </w:rPr>
        <w:t xml:space="preserve"> care nu se po</w:t>
      </w:r>
      <w:r w:rsidR="005A7A85">
        <w:rPr>
          <w:rFonts w:ascii="Arial" w:hAnsi="Arial" w:cs="Arial"/>
          <w:color w:val="000000" w:themeColor="text1"/>
          <w:sz w:val="24"/>
          <w:szCs w:val="24"/>
        </w:rPr>
        <w:t>t</w:t>
      </w:r>
      <w:r>
        <w:rPr>
          <w:rFonts w:ascii="Arial" w:hAnsi="Arial" w:cs="Arial"/>
          <w:color w:val="000000" w:themeColor="text1"/>
          <w:sz w:val="24"/>
          <w:szCs w:val="24"/>
        </w:rPr>
        <w:t xml:space="preserve"> impune nimănui,nu </w:t>
      </w:r>
      <w:r w:rsidR="005A7A85">
        <w:rPr>
          <w:rFonts w:ascii="Arial" w:hAnsi="Arial" w:cs="Arial"/>
          <w:color w:val="000000" w:themeColor="text1"/>
          <w:sz w:val="24"/>
          <w:szCs w:val="24"/>
        </w:rPr>
        <w:t>constituie</w:t>
      </w:r>
      <w:r>
        <w:rPr>
          <w:rFonts w:ascii="Arial" w:hAnsi="Arial" w:cs="Arial"/>
          <w:color w:val="000000" w:themeColor="text1"/>
          <w:sz w:val="24"/>
          <w:szCs w:val="24"/>
        </w:rPr>
        <w:t xml:space="preserve"> obligați</w:t>
      </w:r>
      <w:r w:rsidR="005A7A85">
        <w:rPr>
          <w:rFonts w:ascii="Arial" w:hAnsi="Arial" w:cs="Arial"/>
          <w:color w:val="000000" w:themeColor="text1"/>
          <w:sz w:val="24"/>
          <w:szCs w:val="24"/>
        </w:rPr>
        <w:t>i</w:t>
      </w:r>
      <w:r>
        <w:rPr>
          <w:rFonts w:ascii="Arial" w:hAnsi="Arial" w:cs="Arial"/>
          <w:color w:val="000000" w:themeColor="text1"/>
          <w:sz w:val="24"/>
          <w:szCs w:val="24"/>
        </w:rPr>
        <w:t xml:space="preserve"> pentru nimeni din lumea asta mare, dar pentru </w:t>
      </w:r>
      <w:r w:rsidR="00E123F6">
        <w:rPr>
          <w:rFonts w:ascii="Arial" w:hAnsi="Arial" w:cs="Arial"/>
          <w:color w:val="000000" w:themeColor="text1"/>
          <w:sz w:val="24"/>
          <w:szCs w:val="24"/>
        </w:rPr>
        <w:t xml:space="preserve">toți </w:t>
      </w:r>
      <w:r>
        <w:rPr>
          <w:rFonts w:ascii="Arial" w:hAnsi="Arial" w:cs="Arial"/>
          <w:color w:val="000000" w:themeColor="text1"/>
          <w:sz w:val="24"/>
          <w:szCs w:val="24"/>
        </w:rPr>
        <w:t>cetățenii României de astăzi trebuie să fie condiți</w:t>
      </w:r>
      <w:r w:rsidR="005A7A85">
        <w:rPr>
          <w:rFonts w:ascii="Arial" w:hAnsi="Arial" w:cs="Arial"/>
          <w:color w:val="000000" w:themeColor="text1"/>
          <w:sz w:val="24"/>
          <w:szCs w:val="24"/>
        </w:rPr>
        <w:t>i</w:t>
      </w:r>
      <w:r>
        <w:rPr>
          <w:rFonts w:ascii="Arial" w:hAnsi="Arial" w:cs="Arial"/>
          <w:color w:val="000000" w:themeColor="text1"/>
          <w:sz w:val="24"/>
          <w:szCs w:val="24"/>
        </w:rPr>
        <w:t xml:space="preserve"> sf</w:t>
      </w:r>
      <w:r w:rsidR="005A7A85">
        <w:rPr>
          <w:rFonts w:ascii="Arial" w:hAnsi="Arial" w:cs="Arial"/>
          <w:color w:val="000000" w:themeColor="text1"/>
          <w:sz w:val="24"/>
          <w:szCs w:val="24"/>
        </w:rPr>
        <w:t>inte,nenegociabile</w:t>
      </w:r>
      <w:r>
        <w:rPr>
          <w:rFonts w:ascii="Arial" w:hAnsi="Arial" w:cs="Arial"/>
          <w:color w:val="000000" w:themeColor="text1"/>
          <w:sz w:val="24"/>
          <w:szCs w:val="24"/>
        </w:rPr>
        <w:t xml:space="preserve">. Orice cetățean român care nu-și iubește țara și poporul din care face parte, trebuie </w:t>
      </w:r>
      <w:r>
        <w:rPr>
          <w:rFonts w:ascii="Arial" w:hAnsi="Arial" w:cs="Arial"/>
          <w:color w:val="000000" w:themeColor="text1"/>
          <w:sz w:val="24"/>
          <w:szCs w:val="24"/>
          <w:u w:val="single"/>
        </w:rPr>
        <w:t>să îi părăsească, liber sau obligat</w:t>
      </w:r>
      <w:r>
        <w:rPr>
          <w:rFonts w:ascii="Arial" w:hAnsi="Arial" w:cs="Arial"/>
          <w:color w:val="000000" w:themeColor="text1"/>
          <w:sz w:val="24"/>
          <w:szCs w:val="24"/>
        </w:rPr>
        <w:t xml:space="preserve"> având notele de plată achitate în prealabil</w:t>
      </w:r>
      <w:r w:rsidR="003E7CEA">
        <w:rPr>
          <w:rFonts w:ascii="Arial" w:hAnsi="Arial" w:cs="Arial"/>
          <w:color w:val="000000" w:themeColor="text1"/>
          <w:sz w:val="24"/>
          <w:szCs w:val="24"/>
        </w:rPr>
        <w:t>;</w:t>
      </w:r>
      <w:r>
        <w:rPr>
          <w:rFonts w:ascii="Arial" w:hAnsi="Arial" w:cs="Arial"/>
          <w:b/>
          <w:color w:val="000000" w:themeColor="text1"/>
          <w:sz w:val="24"/>
          <w:szCs w:val="24"/>
        </w:rPr>
        <w:t>12.1</w:t>
      </w:r>
      <w:r>
        <w:rPr>
          <w:rFonts w:ascii="Arial" w:hAnsi="Arial" w:cs="Arial"/>
          <w:color w:val="000000" w:themeColor="text1"/>
          <w:sz w:val="24"/>
          <w:szCs w:val="24"/>
        </w:rPr>
        <w:t>. Statul român trebuie să i</w:t>
      </w:r>
      <w:r w:rsidR="00AF2BDF">
        <w:rPr>
          <w:rFonts w:ascii="Arial" w:hAnsi="Arial" w:cs="Arial"/>
          <w:color w:val="000000" w:themeColor="text1"/>
          <w:sz w:val="24"/>
          <w:szCs w:val="24"/>
        </w:rPr>
        <w:t>-</w:t>
      </w:r>
      <w:r>
        <w:rPr>
          <w:rFonts w:ascii="Arial" w:hAnsi="Arial" w:cs="Arial"/>
          <w:color w:val="000000" w:themeColor="text1"/>
          <w:sz w:val="24"/>
          <w:szCs w:val="24"/>
        </w:rPr>
        <w:t>a măsuri ferme de modificare rapid</w:t>
      </w:r>
      <w:r w:rsidR="0087137C">
        <w:rPr>
          <w:rFonts w:ascii="Arial" w:hAnsi="Arial" w:cs="Arial"/>
          <w:color w:val="000000" w:themeColor="text1"/>
          <w:sz w:val="24"/>
          <w:szCs w:val="24"/>
        </w:rPr>
        <w:t>ă a unor prevederi legale</w:t>
      </w:r>
      <w:r w:rsidR="00AF2BDF">
        <w:rPr>
          <w:rFonts w:ascii="Arial" w:hAnsi="Arial" w:cs="Arial"/>
          <w:color w:val="000000" w:themeColor="text1"/>
          <w:sz w:val="24"/>
          <w:szCs w:val="24"/>
        </w:rPr>
        <w:t>(</w:t>
      </w:r>
      <w:r>
        <w:rPr>
          <w:rFonts w:ascii="Arial" w:hAnsi="Arial" w:cs="Arial"/>
          <w:color w:val="000000" w:themeColor="text1"/>
          <w:sz w:val="24"/>
          <w:szCs w:val="24"/>
        </w:rPr>
        <w:t>inclusiv jurământ de credință a cetățenilor</w:t>
      </w:r>
      <w:r w:rsidR="00322008">
        <w:rPr>
          <w:rFonts w:ascii="Arial" w:hAnsi="Arial" w:cs="Arial"/>
          <w:color w:val="000000" w:themeColor="text1"/>
          <w:sz w:val="24"/>
          <w:szCs w:val="24"/>
        </w:rPr>
        <w:t>,</w:t>
      </w:r>
      <w:r>
        <w:rPr>
          <w:rFonts w:ascii="Arial" w:hAnsi="Arial" w:cs="Arial"/>
          <w:color w:val="000000" w:themeColor="text1"/>
          <w:sz w:val="24"/>
          <w:szCs w:val="24"/>
        </w:rPr>
        <w:t xml:space="preserve"> introducerea de </w:t>
      </w:r>
      <w:r w:rsidR="0087137C">
        <w:rPr>
          <w:rFonts w:ascii="Arial" w:hAnsi="Arial" w:cs="Arial"/>
          <w:color w:val="000000" w:themeColor="text1"/>
          <w:sz w:val="24"/>
          <w:szCs w:val="24"/>
        </w:rPr>
        <w:t>pedepse</w:t>
      </w:r>
      <w:r>
        <w:rPr>
          <w:rFonts w:ascii="Arial" w:hAnsi="Arial" w:cs="Arial"/>
          <w:color w:val="000000" w:themeColor="text1"/>
          <w:sz w:val="24"/>
          <w:szCs w:val="24"/>
        </w:rPr>
        <w:t xml:space="preserve"> penale </w:t>
      </w:r>
      <w:r w:rsidR="0087137C">
        <w:rPr>
          <w:rFonts w:ascii="Arial" w:hAnsi="Arial" w:cs="Arial"/>
          <w:color w:val="000000" w:themeColor="text1"/>
          <w:sz w:val="24"/>
          <w:szCs w:val="24"/>
        </w:rPr>
        <w:t>unde este cazul</w:t>
      </w:r>
      <w:r>
        <w:rPr>
          <w:rFonts w:ascii="Arial" w:hAnsi="Arial" w:cs="Arial"/>
          <w:color w:val="000000" w:themeColor="text1"/>
          <w:sz w:val="24"/>
          <w:szCs w:val="24"/>
        </w:rPr>
        <w:t>,</w:t>
      </w:r>
      <w:r w:rsidR="00322008">
        <w:rPr>
          <w:rFonts w:ascii="Arial" w:hAnsi="Arial" w:cs="Arial"/>
          <w:color w:val="000000" w:themeColor="text1"/>
          <w:sz w:val="24"/>
          <w:szCs w:val="24"/>
        </w:rPr>
        <w:t xml:space="preserve"> etc)</w:t>
      </w:r>
      <w:r>
        <w:rPr>
          <w:rFonts w:ascii="Arial" w:hAnsi="Arial" w:cs="Arial"/>
          <w:color w:val="000000" w:themeColor="text1"/>
          <w:sz w:val="24"/>
          <w:szCs w:val="24"/>
        </w:rPr>
        <w:t xml:space="preserve"> pentru armonizarea cu dorințele, crezul și jertfele națiunii daco-române, prin care să fie date regulamente clare și exacte, care să nu mai permită acțiuni și interpretări provocatoare antiromânești, batjocorirea drapelului, </w:t>
      </w:r>
      <w:r w:rsidR="0087137C">
        <w:rPr>
          <w:rFonts w:ascii="Arial" w:hAnsi="Arial" w:cs="Arial"/>
          <w:color w:val="000000" w:themeColor="text1"/>
          <w:sz w:val="24"/>
          <w:szCs w:val="24"/>
        </w:rPr>
        <w:t xml:space="preserve">a </w:t>
      </w:r>
      <w:r>
        <w:rPr>
          <w:rFonts w:ascii="Arial" w:hAnsi="Arial" w:cs="Arial"/>
          <w:color w:val="000000" w:themeColor="text1"/>
          <w:sz w:val="24"/>
          <w:szCs w:val="24"/>
        </w:rPr>
        <w:t>stemei, a țării, a poporului</w:t>
      </w:r>
      <w:r w:rsidR="004213C4">
        <w:rPr>
          <w:rFonts w:ascii="Arial" w:hAnsi="Arial" w:cs="Arial"/>
          <w:color w:val="000000" w:themeColor="text1"/>
          <w:sz w:val="24"/>
          <w:szCs w:val="24"/>
        </w:rPr>
        <w:t xml:space="preserve"> și neamuluidaco-</w:t>
      </w:r>
      <w:r w:rsidR="0087137C">
        <w:rPr>
          <w:rFonts w:ascii="Arial" w:hAnsi="Arial" w:cs="Arial"/>
          <w:color w:val="000000" w:themeColor="text1"/>
          <w:sz w:val="24"/>
          <w:szCs w:val="24"/>
        </w:rPr>
        <w:t>român</w:t>
      </w:r>
      <w:r w:rsidR="004213C4">
        <w:rPr>
          <w:rFonts w:ascii="Arial" w:hAnsi="Arial" w:cs="Arial"/>
          <w:color w:val="000000" w:themeColor="text1"/>
          <w:sz w:val="24"/>
          <w:szCs w:val="24"/>
        </w:rPr>
        <w:t>esc a</w:t>
      </w:r>
      <w:r>
        <w:rPr>
          <w:rFonts w:ascii="Arial" w:hAnsi="Arial" w:cs="Arial"/>
          <w:color w:val="000000" w:themeColor="text1"/>
          <w:sz w:val="24"/>
          <w:szCs w:val="24"/>
        </w:rPr>
        <w:t xml:space="preserve"> eroi</w:t>
      </w:r>
      <w:r w:rsidR="004213C4">
        <w:rPr>
          <w:rFonts w:ascii="Arial" w:hAnsi="Arial" w:cs="Arial"/>
          <w:color w:val="000000" w:themeColor="text1"/>
          <w:sz w:val="24"/>
          <w:szCs w:val="24"/>
        </w:rPr>
        <w:t>lor</w:t>
      </w:r>
      <w:r>
        <w:rPr>
          <w:rFonts w:ascii="Arial" w:hAnsi="Arial" w:cs="Arial"/>
          <w:color w:val="000000" w:themeColor="text1"/>
          <w:sz w:val="24"/>
          <w:szCs w:val="24"/>
        </w:rPr>
        <w:t xml:space="preserve"> și martirilor </w:t>
      </w:r>
      <w:r w:rsidR="004213C4">
        <w:rPr>
          <w:rFonts w:ascii="Arial" w:hAnsi="Arial" w:cs="Arial"/>
          <w:color w:val="000000" w:themeColor="text1"/>
          <w:sz w:val="24"/>
          <w:szCs w:val="24"/>
        </w:rPr>
        <w:t>acestora</w:t>
      </w:r>
      <w:r w:rsidR="003E7CEA">
        <w:rPr>
          <w:rFonts w:ascii="Arial" w:hAnsi="Arial" w:cs="Arial"/>
          <w:color w:val="000000" w:themeColor="text1"/>
          <w:sz w:val="24"/>
          <w:szCs w:val="24"/>
        </w:rPr>
        <w:t>;</w:t>
      </w:r>
      <w:r>
        <w:rPr>
          <w:rFonts w:ascii="Arial" w:hAnsi="Arial" w:cs="Arial"/>
          <w:b/>
          <w:color w:val="000000" w:themeColor="text1"/>
          <w:sz w:val="24"/>
          <w:szCs w:val="24"/>
        </w:rPr>
        <w:t>12.2</w:t>
      </w:r>
      <w:r>
        <w:rPr>
          <w:rFonts w:ascii="Arial" w:hAnsi="Arial" w:cs="Arial"/>
          <w:color w:val="000000" w:themeColor="text1"/>
          <w:sz w:val="24"/>
          <w:szCs w:val="24"/>
        </w:rPr>
        <w:t xml:space="preserve">. În ceea ce privesc mult mediatizatele probleme </w:t>
      </w:r>
      <w:r w:rsidR="00EE527A">
        <w:rPr>
          <w:rFonts w:ascii="Arial" w:hAnsi="Arial" w:cs="Arial"/>
          <w:color w:val="000000" w:themeColor="text1"/>
          <w:sz w:val="24"/>
          <w:szCs w:val="24"/>
        </w:rPr>
        <w:t>ale</w:t>
      </w:r>
      <w:r>
        <w:rPr>
          <w:rFonts w:ascii="Arial" w:hAnsi="Arial" w:cs="Arial"/>
          <w:color w:val="000000" w:themeColor="text1"/>
          <w:sz w:val="24"/>
          <w:szCs w:val="24"/>
        </w:rPr>
        <w:t xml:space="preserve"> autonomi</w:t>
      </w:r>
      <w:r w:rsidR="00EE527A">
        <w:rPr>
          <w:rFonts w:ascii="Arial" w:hAnsi="Arial" w:cs="Arial"/>
          <w:color w:val="000000" w:themeColor="text1"/>
          <w:sz w:val="24"/>
          <w:szCs w:val="24"/>
        </w:rPr>
        <w:t>ei</w:t>
      </w:r>
      <w:r>
        <w:rPr>
          <w:rFonts w:ascii="Arial" w:hAnsi="Arial" w:cs="Arial"/>
          <w:color w:val="000000" w:themeColor="text1"/>
          <w:sz w:val="24"/>
          <w:szCs w:val="24"/>
        </w:rPr>
        <w:t xml:space="preserve"> Ținutului românesc cu o mie de secui = Ținutul „secuiesc” cât și unirea Republicii Moldova cu România, probleme deosebit de gingașe, credem că dincolo de puținele păreri sincere pro și contra, mulți dintre cei vocali le-au  abordat propagandistic, fără profesionalism, unele dorind inflamarea societății și destabilizarea zonei.  În privința Transilvaniei să nu uităm că aceasta cuprinde, în cele 9 județe ale sale, cel puțin 17 zone etnografice („țări”sau „ținuturi”) majoritatea având o vechime, o populație și o civilizație de mii și mii de ani (Ț</w:t>
      </w:r>
      <w:r w:rsidR="00AF2BDF">
        <w:rPr>
          <w:rFonts w:ascii="Arial" w:hAnsi="Arial" w:cs="Arial"/>
          <w:color w:val="000000" w:themeColor="text1"/>
          <w:sz w:val="24"/>
          <w:szCs w:val="24"/>
        </w:rPr>
        <w:t xml:space="preserve">ara Moților, Țara Zarandului, </w:t>
      </w:r>
      <w:r>
        <w:rPr>
          <w:rFonts w:ascii="Arial" w:hAnsi="Arial" w:cs="Arial"/>
          <w:color w:val="000000" w:themeColor="text1"/>
          <w:sz w:val="24"/>
          <w:szCs w:val="24"/>
        </w:rPr>
        <w:t>Țara Hațegului, Țara Făgărașului, Ținutul pădurenilor,etc) pe acest tărâm binecuvântat, fiecare, dacă și-ar propune, ar fi poate mai îndreptățiți să ceară autonomie decât frații lor de etnie maghiară, săsească, etc din zonele  unde aceștia sunt majoritari. Dar nu o fac pentru că știu, la fel ca majoritatea tuturor cetățenilor români de orice etnie ar fi, că puterea stă mai ales în unirea din interiorul granițelor Românie</w:t>
      </w:r>
      <w:r w:rsidR="00AF2BDF">
        <w:rPr>
          <w:rFonts w:ascii="Arial" w:hAnsi="Arial" w:cs="Arial"/>
          <w:color w:val="000000" w:themeColor="text1"/>
          <w:sz w:val="24"/>
          <w:szCs w:val="24"/>
        </w:rPr>
        <w:t>i.</w:t>
      </w:r>
      <w:r>
        <w:rPr>
          <w:rFonts w:ascii="Arial" w:hAnsi="Arial" w:cs="Arial"/>
          <w:color w:val="000000" w:themeColor="text1"/>
          <w:sz w:val="24"/>
          <w:szCs w:val="24"/>
        </w:rPr>
        <w:t xml:space="preserve"> Nu trebuie uitate  lecțiile istoriei, chiar dacă ne referim numai la cauzele declanșării Revoluțiilor române transilvane, la crimele de la Ip, Treznea, Moisei și altele, de la cedarea prea ușoară a Ardealului , Basarabiei și Bucovinei, la confruntările interetnice regretabile din 1990, ș.a.                                                                                                                                                                     . Statului Român, vecinilor și aliaților săi, cu in</w:t>
      </w:r>
      <w:r w:rsidR="00AF2BDF">
        <w:rPr>
          <w:rFonts w:ascii="Arial" w:hAnsi="Arial" w:cs="Arial"/>
          <w:color w:val="000000" w:themeColor="text1"/>
          <w:sz w:val="24"/>
          <w:szCs w:val="24"/>
        </w:rPr>
        <w:t xml:space="preserve">stituțiile, </w:t>
      </w:r>
      <w:r>
        <w:rPr>
          <w:rFonts w:ascii="Arial" w:hAnsi="Arial" w:cs="Arial"/>
          <w:color w:val="000000" w:themeColor="text1"/>
          <w:sz w:val="24"/>
          <w:szCs w:val="24"/>
        </w:rPr>
        <w:t>partidele politice,  societatea civilă, bi</w:t>
      </w:r>
      <w:r w:rsidR="00AF2BDF">
        <w:rPr>
          <w:rFonts w:ascii="Arial" w:hAnsi="Arial" w:cs="Arial"/>
          <w:color w:val="000000" w:themeColor="text1"/>
          <w:sz w:val="24"/>
          <w:szCs w:val="24"/>
        </w:rPr>
        <w:t>sericil</w:t>
      </w:r>
      <w:r w:rsidR="008B1278">
        <w:rPr>
          <w:rFonts w:ascii="Arial" w:hAnsi="Arial" w:cs="Arial"/>
          <w:color w:val="000000" w:themeColor="text1"/>
          <w:sz w:val="24"/>
          <w:szCs w:val="24"/>
        </w:rPr>
        <w:t>e</w:t>
      </w:r>
      <w:r w:rsidR="00AF2BDF">
        <w:rPr>
          <w:rFonts w:ascii="Arial" w:hAnsi="Arial" w:cs="Arial"/>
          <w:color w:val="000000" w:themeColor="text1"/>
          <w:sz w:val="24"/>
          <w:szCs w:val="24"/>
        </w:rPr>
        <w:t xml:space="preserve"> și conducătorilor lor</w:t>
      </w:r>
      <w:r>
        <w:rPr>
          <w:rFonts w:ascii="Arial" w:hAnsi="Arial" w:cs="Arial"/>
          <w:color w:val="000000" w:themeColor="text1"/>
          <w:sz w:val="24"/>
          <w:szCs w:val="24"/>
        </w:rPr>
        <w:t>, le revine un rol hotărâtor, până nu e prea târziu, de a fi catalizatori și organizatori al unui cadru institu</w:t>
      </w:r>
      <w:r w:rsidR="00AF2BDF">
        <w:rPr>
          <w:rFonts w:ascii="Arial" w:hAnsi="Arial" w:cs="Arial"/>
          <w:color w:val="000000" w:themeColor="text1"/>
          <w:sz w:val="24"/>
          <w:szCs w:val="24"/>
        </w:rPr>
        <w:t>ț</w:t>
      </w:r>
      <w:r>
        <w:rPr>
          <w:rFonts w:ascii="Arial" w:hAnsi="Arial" w:cs="Arial"/>
          <w:color w:val="000000" w:themeColor="text1"/>
          <w:sz w:val="24"/>
          <w:szCs w:val="24"/>
        </w:rPr>
        <w:t>ional, multiprofesional, multiconfesional, multietnic, multistatal și european de abordare fără patimă, ale acestor probleme, în interesul cetățenilor și al unei  Europe armonioase, stabile și prospere..</w:t>
      </w:r>
    </w:p>
    <w:p w:rsidR="002B45B9" w:rsidRDefault="002B45B9" w:rsidP="008803A6">
      <w:pPr>
        <w:spacing w:line="240" w:lineRule="auto"/>
        <w:jc w:val="both"/>
        <w:rPr>
          <w:rFonts w:ascii="Arial" w:hAnsi="Arial" w:cs="Arial"/>
          <w:b/>
          <w:sz w:val="24"/>
          <w:szCs w:val="24"/>
        </w:rPr>
      </w:pPr>
    </w:p>
    <w:p w:rsidR="00D048CB" w:rsidRDefault="008803A6" w:rsidP="008803A6">
      <w:pPr>
        <w:rPr>
          <w:rFonts w:ascii="Arial" w:hAnsi="Arial" w:cs="Arial"/>
          <w:sz w:val="24"/>
          <w:szCs w:val="24"/>
        </w:rPr>
      </w:pPr>
      <w:r w:rsidRPr="00CB58D9">
        <w:rPr>
          <w:rFonts w:ascii="Arial" w:hAnsi="Arial" w:cs="Arial"/>
          <w:b/>
          <w:sz w:val="24"/>
          <w:szCs w:val="24"/>
          <w:u w:val="single"/>
        </w:rPr>
        <w:t>Ioan PaulMărginean,</w:t>
      </w:r>
      <w:r>
        <w:rPr>
          <w:rFonts w:ascii="Arial" w:hAnsi="Arial" w:cs="Arial"/>
          <w:sz w:val="24"/>
          <w:szCs w:val="24"/>
        </w:rPr>
        <w:t xml:space="preserve">.                     Preşedinte fondator al Asociaţiei „Ţara Iancului-Iubirea Mea“  </w:t>
      </w:r>
    </w:p>
    <w:p w:rsidR="002B45B9" w:rsidRDefault="002B45B9" w:rsidP="008803A6">
      <w:pPr>
        <w:rPr>
          <w:rFonts w:ascii="Arial" w:hAnsi="Arial" w:cs="Arial"/>
          <w:sz w:val="24"/>
          <w:szCs w:val="24"/>
        </w:rPr>
      </w:pPr>
    </w:p>
    <w:p w:rsidR="008803A6" w:rsidRPr="00D048CB" w:rsidRDefault="00105985" w:rsidP="008803A6">
      <w:pPr>
        <w:rPr>
          <w:rFonts w:ascii="Arial" w:hAnsi="Arial" w:cs="Arial"/>
          <w:sz w:val="20"/>
          <w:szCs w:val="20"/>
        </w:rPr>
      </w:pPr>
      <w:r w:rsidRPr="00D048CB">
        <w:rPr>
          <w:rFonts w:ascii="Arial" w:hAnsi="Arial" w:cs="Arial"/>
          <w:sz w:val="20"/>
          <w:szCs w:val="20"/>
        </w:rPr>
        <w:t>Deva, 0</w:t>
      </w:r>
      <w:bookmarkStart w:id="0" w:name="_GoBack"/>
      <w:bookmarkEnd w:id="0"/>
      <w:r w:rsidR="00397EDE">
        <w:rPr>
          <w:rFonts w:ascii="Arial" w:hAnsi="Arial" w:cs="Arial"/>
          <w:sz w:val="20"/>
          <w:szCs w:val="20"/>
        </w:rPr>
        <w:t xml:space="preserve">2 </w:t>
      </w:r>
      <w:r w:rsidRPr="00D048CB">
        <w:rPr>
          <w:rFonts w:ascii="Arial" w:hAnsi="Arial" w:cs="Arial"/>
          <w:sz w:val="20"/>
          <w:szCs w:val="20"/>
        </w:rPr>
        <w:t>febr.</w:t>
      </w:r>
      <w:r w:rsidR="00397EDE">
        <w:rPr>
          <w:rFonts w:ascii="Arial" w:hAnsi="Arial" w:cs="Arial"/>
          <w:sz w:val="20"/>
          <w:szCs w:val="20"/>
        </w:rPr>
        <w:t xml:space="preserve"> </w:t>
      </w:r>
      <w:r w:rsidRPr="00D048CB">
        <w:rPr>
          <w:rFonts w:ascii="Arial" w:hAnsi="Arial" w:cs="Arial"/>
          <w:sz w:val="20"/>
          <w:szCs w:val="20"/>
        </w:rPr>
        <w:t>2018</w:t>
      </w:r>
    </w:p>
    <w:sectPr w:rsidR="008803A6" w:rsidRPr="00D048CB" w:rsidSect="00105985">
      <w:pgSz w:w="12240" w:h="15840"/>
      <w:pgMar w:top="567" w:right="567" w:bottom="737" w:left="130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drawingGridHorizontalSpacing w:val="110"/>
  <w:displayHorizontalDrawingGridEvery w:val="2"/>
  <w:displayVerticalDrawingGridEvery w:val="2"/>
  <w:characterSpacingControl w:val="doNotCompress"/>
  <w:compat/>
  <w:rsids>
    <w:rsidRoot w:val="00DE54F6"/>
    <w:rsid w:val="0000347B"/>
    <w:rsid w:val="000145AD"/>
    <w:rsid w:val="00017503"/>
    <w:rsid w:val="00064378"/>
    <w:rsid w:val="000861C7"/>
    <w:rsid w:val="00090D15"/>
    <w:rsid w:val="00090FFA"/>
    <w:rsid w:val="000B2060"/>
    <w:rsid w:val="000B28B0"/>
    <w:rsid w:val="000B60A0"/>
    <w:rsid w:val="000D2473"/>
    <w:rsid w:val="000E1AB4"/>
    <w:rsid w:val="00105985"/>
    <w:rsid w:val="00141ED9"/>
    <w:rsid w:val="00186BF3"/>
    <w:rsid w:val="001A0F2D"/>
    <w:rsid w:val="001B5DE4"/>
    <w:rsid w:val="001C7616"/>
    <w:rsid w:val="00213083"/>
    <w:rsid w:val="00230810"/>
    <w:rsid w:val="00253ABE"/>
    <w:rsid w:val="002A6E7B"/>
    <w:rsid w:val="002B45B9"/>
    <w:rsid w:val="003213C8"/>
    <w:rsid w:val="00322008"/>
    <w:rsid w:val="00363C61"/>
    <w:rsid w:val="00397EDE"/>
    <w:rsid w:val="003E7CEA"/>
    <w:rsid w:val="004213C4"/>
    <w:rsid w:val="00423751"/>
    <w:rsid w:val="00441C05"/>
    <w:rsid w:val="00466E30"/>
    <w:rsid w:val="004676A4"/>
    <w:rsid w:val="00474111"/>
    <w:rsid w:val="004C5891"/>
    <w:rsid w:val="004D2D65"/>
    <w:rsid w:val="004F4088"/>
    <w:rsid w:val="005310DE"/>
    <w:rsid w:val="005420F6"/>
    <w:rsid w:val="00554B6E"/>
    <w:rsid w:val="005813A3"/>
    <w:rsid w:val="00595529"/>
    <w:rsid w:val="005A7A85"/>
    <w:rsid w:val="005D2E32"/>
    <w:rsid w:val="005E3808"/>
    <w:rsid w:val="005F32EB"/>
    <w:rsid w:val="00611495"/>
    <w:rsid w:val="00617BD0"/>
    <w:rsid w:val="00620AB1"/>
    <w:rsid w:val="006238CC"/>
    <w:rsid w:val="006A6BA9"/>
    <w:rsid w:val="00717446"/>
    <w:rsid w:val="00726C8B"/>
    <w:rsid w:val="00733E53"/>
    <w:rsid w:val="00784BC6"/>
    <w:rsid w:val="007A0596"/>
    <w:rsid w:val="007A233D"/>
    <w:rsid w:val="007D274F"/>
    <w:rsid w:val="008219DF"/>
    <w:rsid w:val="008247C4"/>
    <w:rsid w:val="0087137C"/>
    <w:rsid w:val="008803A6"/>
    <w:rsid w:val="00890314"/>
    <w:rsid w:val="008B1278"/>
    <w:rsid w:val="008F12C2"/>
    <w:rsid w:val="00936B0F"/>
    <w:rsid w:val="009854A2"/>
    <w:rsid w:val="009B380B"/>
    <w:rsid w:val="009C1996"/>
    <w:rsid w:val="009F608A"/>
    <w:rsid w:val="00A46A55"/>
    <w:rsid w:val="00A46B41"/>
    <w:rsid w:val="00A74BAD"/>
    <w:rsid w:val="00AF2BDF"/>
    <w:rsid w:val="00B17A7C"/>
    <w:rsid w:val="00BA2D78"/>
    <w:rsid w:val="00BB0473"/>
    <w:rsid w:val="00BC201E"/>
    <w:rsid w:val="00BC769E"/>
    <w:rsid w:val="00BD1615"/>
    <w:rsid w:val="00C11DCD"/>
    <w:rsid w:val="00C64E4C"/>
    <w:rsid w:val="00CB56F5"/>
    <w:rsid w:val="00CB58D9"/>
    <w:rsid w:val="00CF014F"/>
    <w:rsid w:val="00D048CB"/>
    <w:rsid w:val="00D137C2"/>
    <w:rsid w:val="00D331CF"/>
    <w:rsid w:val="00D377C0"/>
    <w:rsid w:val="00D80AC4"/>
    <w:rsid w:val="00D92806"/>
    <w:rsid w:val="00DA3A9B"/>
    <w:rsid w:val="00DB20DA"/>
    <w:rsid w:val="00DE54F6"/>
    <w:rsid w:val="00E123F6"/>
    <w:rsid w:val="00E452E5"/>
    <w:rsid w:val="00E56BB5"/>
    <w:rsid w:val="00E85123"/>
    <w:rsid w:val="00E86454"/>
    <w:rsid w:val="00EB0244"/>
    <w:rsid w:val="00EE527A"/>
    <w:rsid w:val="00EF4C80"/>
    <w:rsid w:val="00F22C10"/>
    <w:rsid w:val="00F2412B"/>
    <w:rsid w:val="00F311BE"/>
    <w:rsid w:val="00F63C09"/>
    <w:rsid w:val="00F63E9F"/>
    <w:rsid w:val="00F640DE"/>
    <w:rsid w:val="00FB3140"/>
    <w:rsid w:val="00FF3C05"/>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3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03A6"/>
    <w:rPr>
      <w:color w:val="0000FF"/>
      <w:u w:val="single"/>
    </w:rPr>
  </w:style>
  <w:style w:type="paragraph" w:styleId="ListParagraph">
    <w:name w:val="List Paragraph"/>
    <w:basedOn w:val="Normal"/>
    <w:uiPriority w:val="34"/>
    <w:qFormat/>
    <w:rsid w:val="008803A6"/>
    <w:pPr>
      <w:ind w:left="720"/>
      <w:contextualSpacing/>
    </w:pPr>
  </w:style>
  <w:style w:type="paragraph" w:styleId="BalloonText">
    <w:name w:val="Balloon Text"/>
    <w:basedOn w:val="Normal"/>
    <w:link w:val="BalloonTextChar"/>
    <w:uiPriority w:val="99"/>
    <w:semiHidden/>
    <w:unhideWhenUsed/>
    <w:rsid w:val="004D2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D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3A6"/>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8803A6"/>
    <w:rPr>
      <w:color w:val="0000FF"/>
      <w:u w:val="single"/>
    </w:rPr>
  </w:style>
  <w:style w:type="paragraph" w:styleId="Listparagraf">
    <w:name w:val="List Paragraph"/>
    <w:basedOn w:val="Normal"/>
    <w:uiPriority w:val="34"/>
    <w:qFormat/>
    <w:rsid w:val="008803A6"/>
    <w:pPr>
      <w:ind w:left="720"/>
      <w:contextualSpacing/>
    </w:pPr>
  </w:style>
  <w:style w:type="paragraph" w:styleId="TextnBalon">
    <w:name w:val="Balloon Text"/>
    <w:basedOn w:val="Normal"/>
    <w:link w:val="TextnBalonCaracter"/>
    <w:uiPriority w:val="99"/>
    <w:semiHidden/>
    <w:unhideWhenUsed/>
    <w:rsid w:val="004D2D6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D2D6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9420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omanianmuseum.com" TargetMode="External"/><Relationship Id="rId4" Type="http://schemas.openxmlformats.org/officeDocument/2006/relationships/hyperlink" Target="http://www.taraiancului.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TotalTime>
  <Pages>7</Pages>
  <Words>4793</Words>
  <Characters>27806</Characters>
  <Application>Microsoft Office Word</Application>
  <DocSecurity>0</DocSecurity>
  <Lines>231</Lines>
  <Paragraphs>65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Marginean</dc:creator>
  <cp:keywords/>
  <dc:description/>
  <cp:lastModifiedBy>darnick</cp:lastModifiedBy>
  <cp:revision>95</cp:revision>
  <cp:lastPrinted>2018-02-05T09:54:00Z</cp:lastPrinted>
  <dcterms:created xsi:type="dcterms:W3CDTF">2018-02-03T07:45:00Z</dcterms:created>
  <dcterms:modified xsi:type="dcterms:W3CDTF">2018-03-18T18:23:00Z</dcterms:modified>
</cp:coreProperties>
</file>